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36" w:tblpY="841"/>
        <w:tblW w:w="10620" w:type="dxa"/>
        <w:tblLook w:val="04A0"/>
      </w:tblPr>
      <w:tblGrid>
        <w:gridCol w:w="6012"/>
        <w:gridCol w:w="4608"/>
      </w:tblGrid>
      <w:tr w:rsidR="00F15A0F" w:rsidRPr="00146E79" w:rsidTr="00F15A0F">
        <w:trPr>
          <w:trHeight w:val="1003"/>
        </w:trPr>
        <w:tc>
          <w:tcPr>
            <w:tcW w:w="6012" w:type="dxa"/>
          </w:tcPr>
          <w:p w:rsidR="00F15A0F" w:rsidRPr="00146E79" w:rsidRDefault="00F15A0F" w:rsidP="00F15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бюджетное дошкольное образовательное учреждение</w:t>
            </w:r>
          </w:p>
          <w:p w:rsidR="00F15A0F" w:rsidRPr="00146E79" w:rsidRDefault="00F15A0F" w:rsidP="00F15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«Детский сад №22 комбинированного вида» </w:t>
            </w:r>
          </w:p>
          <w:p w:rsidR="00F15A0F" w:rsidRPr="00146E79" w:rsidRDefault="00F15A0F" w:rsidP="00F15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Чистопольского муниципального</w:t>
            </w:r>
          </w:p>
          <w:p w:rsidR="00F15A0F" w:rsidRPr="00146E79" w:rsidRDefault="00F15A0F" w:rsidP="00F15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4608" w:type="dxa"/>
          </w:tcPr>
          <w:p w:rsidR="00F15A0F" w:rsidRPr="00F15A0F" w:rsidRDefault="00F15A0F" w:rsidP="00F15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Татарстан Республикасы Чистай муни</w:t>
            </w: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ципаль районы </w:t>
            </w: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мәктәпкәчә белем бирү </w:t>
            </w: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муниципаль                                  бюджет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учреждениесе </w:t>
            </w: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«22 нче</w:t>
            </w: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номерлы катнаштөрдәге </w:t>
            </w: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балалар бакчасы</w:t>
            </w:r>
            <w:r w:rsidRPr="00F15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</w:tbl>
    <w:p w:rsidR="00146E79" w:rsidRPr="00146E79" w:rsidRDefault="00146E79" w:rsidP="00146E7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введено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</w:t>
      </w:r>
    </w:p>
    <w:p w:rsidR="00146E79" w:rsidRPr="00146E79" w:rsidRDefault="00F15A0F" w:rsidP="00146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 147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29.08.2025</w:t>
      </w:r>
      <w:r w:rsidR="00146E7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«Детский сад № 22»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О.А.Чередова                                     </w:t>
      </w:r>
    </w:p>
    <w:p w:rsidR="00146E79" w:rsidRPr="00146E79" w:rsidRDefault="00146E79" w:rsidP="00146E79">
      <w:pPr>
        <w:autoSpaceDE w:val="0"/>
        <w:autoSpaceDN w:val="0"/>
        <w:adjustRightInd w:val="0"/>
        <w:spacing w:after="20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</w:t>
      </w:r>
    </w:p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логопедической деятельности</w:t>
      </w:r>
    </w:p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в группах компенсирующей</w:t>
      </w:r>
    </w:p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</w:p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417" w:type="dxa"/>
        <w:tblLook w:val="04A0"/>
      </w:tblPr>
      <w:tblGrid>
        <w:gridCol w:w="4153"/>
      </w:tblGrid>
      <w:tr w:rsidR="00146E79" w:rsidRPr="00146E79" w:rsidTr="00E63F5F">
        <w:tc>
          <w:tcPr>
            <w:tcW w:w="5068" w:type="dxa"/>
          </w:tcPr>
          <w:p w:rsidR="00146E79" w:rsidRPr="00146E79" w:rsidRDefault="00146E79" w:rsidP="00146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79" w:rsidRPr="00146E79" w:rsidRDefault="00146E79" w:rsidP="00146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79" w:rsidRPr="00146E79" w:rsidRDefault="00146E79" w:rsidP="00146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46E79" w:rsidRPr="00146E79" w:rsidRDefault="00146E79" w:rsidP="00146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Рассмотрено и принято                                                                                                                      </w:t>
            </w:r>
            <w:r w:rsidR="00E63F5F" w:rsidRPr="00146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</w:t>
            </w:r>
            <w:r w:rsidRPr="00146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совете</w:t>
            </w:r>
          </w:p>
          <w:p w:rsidR="00146E79" w:rsidRPr="00146E79" w:rsidRDefault="00E63F5F" w:rsidP="00146E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 от 29.08.2025</w:t>
            </w:r>
            <w:r w:rsidR="00146E79" w:rsidRPr="00146E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  <w:p w:rsidR="00146E79" w:rsidRPr="00146E79" w:rsidRDefault="00146E79" w:rsidP="00146E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>Учитель –логопед: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>Зиганшина Г.К.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>Юридический адрес: РТ,422983,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Чистополь,ул. Красноармейская,64 А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Телефон: 5-06-69  E-mail: </w:t>
      </w:r>
      <w:r w:rsidRPr="00146E7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Ds</w:t>
      </w: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>22.</w:t>
      </w:r>
      <w:r w:rsidRPr="00146E7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Ch</w:t>
      </w: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>@</w:t>
      </w:r>
      <w:r w:rsidRPr="00146E79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tatar</w:t>
      </w:r>
      <w:r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>.ru</w:t>
      </w:r>
    </w:p>
    <w:p w:rsidR="00146E79" w:rsidRPr="00146E79" w:rsidRDefault="00146E79" w:rsidP="00146E7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6E79" w:rsidRPr="00146E79" w:rsidRDefault="00E63F5F" w:rsidP="00146E7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Чистополь</w:t>
      </w:r>
      <w:r w:rsidR="00385136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2025</w:t>
      </w:r>
      <w:r w:rsidR="00146E79" w:rsidRPr="00146E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</w:p>
    <w:p w:rsidR="00146E79" w:rsidRPr="00146E79" w:rsidRDefault="00146E79" w:rsidP="00146E7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ОГЛАВЛЕНИЕ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ВВЕДЕНИЕ………………………………………………………………………………………3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РАЗДЕЛ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</w:t>
      </w:r>
      <w:r w:rsidR="00F15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</w:p>
    <w:p w:rsidR="00146E79" w:rsidRPr="00146E79" w:rsidRDefault="00146E79" w:rsidP="00146E79">
      <w:pPr>
        <w:numPr>
          <w:ilvl w:val="1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записка……………………………………………………………...3</w:t>
      </w:r>
    </w:p>
    <w:p w:rsidR="00146E79" w:rsidRPr="00146E79" w:rsidRDefault="00146E79" w:rsidP="00146E79">
      <w:pPr>
        <w:numPr>
          <w:ilvl w:val="2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Программы…………………………………………………..3</w:t>
      </w:r>
    </w:p>
    <w:p w:rsidR="00146E79" w:rsidRPr="00146E79" w:rsidRDefault="00146E79" w:rsidP="00146E79">
      <w:pPr>
        <w:numPr>
          <w:ilvl w:val="2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формированию Программ……………………….4</w:t>
      </w:r>
    </w:p>
    <w:p w:rsidR="00146E79" w:rsidRPr="00146E79" w:rsidRDefault="00146E79" w:rsidP="00146E79">
      <w:pPr>
        <w:numPr>
          <w:ilvl w:val="1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результаты…………………………………………………………...5</w:t>
      </w:r>
    </w:p>
    <w:p w:rsidR="00146E79" w:rsidRPr="00146E79" w:rsidRDefault="00146E79" w:rsidP="00146E79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1.2.1 Целевые ориентиры дошкольного возраста……………………………………...5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СОДЕРЖАТЕЛЬНЫЙ РАЗДЕЛ……………………………………………………………..</w:t>
      </w:r>
      <w:r w:rsidR="00F15A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2.1 Описание образовательной деятельности в соответствии с направлениями развития ребенка, представленными в пяти образовательных областях………………………………7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 Социально-коммуникативное развитие…………………………………………………7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Познавательное развитие…………………………………………………………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 Речевое развитие……………………………………………………………………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 Художественно – эстетическое развитие…………………………………………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2.3 Взаимодействие педагогического коллектива с семьями дошкольников с ТНР………15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 Программа коррекционной работы с детьми с ТНР (содержание образовательной деятельности по профессиональной коррекции нарушений развития 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(коррекционная программа)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…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..15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Организационный ра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здел……………………………………………………………………24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3.1 Режим дня и распоряд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ок…………………………………………………………………...24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3.2 Перечень нормативных и нормативно-методических документов………………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="006E4EBE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3.3 Перечень литературных ист</w:t>
      </w:r>
      <w:r w:rsidR="006E4EB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очников……………………………………………………...26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webHidden/>
          <w:sz w:val="24"/>
          <w:szCs w:val="24"/>
          <w:lang w:eastAsia="ru-RU"/>
        </w:rPr>
      </w:pP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Toc485825598"/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  <w:bookmarkEnd w:id="1"/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Обучающиеся с тяжелыми нарушениями речи (далее - ТНР) представляют собой </w:t>
      </w:r>
      <w:r w:rsidR="00E63F5F"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сложную разнородную</w:t>
      </w:r>
      <w:r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</w:t>
      </w:r>
      <w:r w:rsidR="00E63F5F"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овладения речью</w:t>
      </w:r>
      <w:r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Адаптированная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для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с ТНР предполагает: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конкретизацию планируемых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и целевых ориентиров для детей разных возрастных групп с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особенностей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и сопутствующих проявлений;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дополнение содержательного раздела направлениями коррекционно-развивающей работы, способствующей квалифицированной коррекции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недостатков развития детей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психологической, моторно-двигательной базы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речи, профилактике потенциально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возможных трудностей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овладении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грамотой и   обучении в целом;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определение содержания программы коррекционной работы с детьми с тяжелыми нарушениями речи с учетом структуры дефекта, с обоснованным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привлечением комплексных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парциальных программ, методических и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дидактических пособий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содержательных ресурсов, предназначенных для использования в работе с детьми, имеющими нарушения и сопутствующие проявления в общей структуре дефекта;</w:t>
      </w:r>
    </w:p>
    <w:p w:rsidR="00146E79" w:rsidRPr="00146E79" w:rsidRDefault="00146E79" w:rsidP="00146E79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Toc485825599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1. ЦЕЛЕВОЙ РАЗДЕЛ</w:t>
      </w:r>
      <w:bookmarkEnd w:id="2"/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3" w:name="_Toc485825600"/>
      <w:r w:rsidRPr="00146E7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1.1. Пояснительная записка</w:t>
      </w:r>
      <w:bookmarkEnd w:id="3"/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Toc485825601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1.1.1. Цели и задачи Программы</w:t>
      </w:r>
      <w:bookmarkEnd w:id="4"/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способствует реализации прав детей дошкольного возраста, в том числе, детей с тяжелыми нарушениями речи,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нравственного, творческого и физического развития человека, удовлетворения его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образовательных потребностей и интересов.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Доступное и качественное образование детей дошкольного возраста с ТНР достигается через решение следующих задач: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реализация адаптированной основной образовательной программы;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коррекция недостатков психофизического развития детей с ТНР;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охрана и укрепление физического и психического детей с ТНР, в том числе их эмоционального благополучия;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статуса;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благоприятных условий 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ТНР как субъекта отношений с другими детьми, взрослыми и миром;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общей культуры личности детей с ТНР,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социокультурной среды, соответствующей психофизическим и индивидуальным особенностям детей с ТНР;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 с ТНР;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обеспечение преемственности целей, задач и содержания дошкольного общего и начального общего образования.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5" w:name="_Toc485825602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1.1.2. Принципы и подходы к формированию Программы</w:t>
      </w:r>
      <w:bookmarkEnd w:id="5"/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Стандартом Программа построена на следующих принципах: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поддержка разнообразия детства;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сохранение уникальности и самоценности детства как важного этапа в общем развитии человек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позитивная социализация ребенка;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личностно-развивающий и гуманистический характер взаимодействия взрослых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(родителей (законных представителей), педагогических и иных работников Организации) и детей;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сотрудничество Организации с семьей;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возрастная адекватность образования. Этот принцип предполагает подбор педагогом содержания и методов дошкольного образования в соответствии с возрастными особенностями детей.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_Toc485825603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1.2. Планируемые результаты</w:t>
      </w:r>
      <w:bookmarkEnd w:id="6"/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характеристики развития ребенка с ТНР. Они представлены в виде изложения возможных достижений воспитанников на разных возрастных этапах дошкольного детства.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Toc485825604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1.2.1. Целевые ориентиры дошкольного возраста</w:t>
      </w:r>
      <w:bookmarkEnd w:id="7"/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Целевые ориентиры освоения «Программы» детьми дошкольного возраста с ТНР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обладает сформированной мотивацией к школьному обучению;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усваивает значения новых слов на основе знаний о предметах и явлениях окружающего мира;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употребляет слова, обозначающие личностные характеристики, многозначные;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умеет подбирать слова с противоположным и сходным значением;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 употребляет основные грамматические формы слова;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 различные виды описательных рассказов (описание, повествование, с элементами рассуждения) с соблюдением цельности и связности высказывания, составляет творческие рассказы;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владеет простыми формами фонематического анализа, способен осуществлять сложные формы фонематического анализа (с постепенным переводом речевых умений во внутренний план), осуществляет операции фонематического синтеза;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осознает слоговое строение слова, осуществляет слоговой анализ и синтез слов (двухсложных с открытыми, закрытыми слогами, трехсложных с открытыми слогами, односложных);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правильно произносит звуки (в соответствии с онтогенезом);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владеет основными видами продуктивной деятельности, проявляет </w:t>
      </w:r>
      <w:r w:rsidRPr="00146E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инициативу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146E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самостоятельность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разных видах деятельности: в игре, общении, конструировании и др.;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выбирает род занятий, участников по совместной деятельности, избирательно и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устойчиво взаимодействует с детьми;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участвует в коллективном создании замысла в игре и на занятиях;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передает как можно более точное сообщение другому, проявляя внимание к собеседнику;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регулирует свое поведение в соответствии с усвоенными нормами и правилами, проявляет кооперативные умения в процессе игры, соблюдая отношения партнерства, взаимопомощи, взаимной поддержки;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отстаивает усвоенные нормы и правила перед ровесниками и взрослыми, стремится к самостоятельности, проявляет относительную независимость от взрослого;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 и т. п.;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6E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использует в процессе продуктивной деятельности все виды словесной регуляции: словесного отчета, словесного сопровождения и словесного планирования деятельности;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6E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6E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определяет пространственное расположение предметов относительно себя, геометрические фигуры;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6E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владеет элементарными математическими представлениями: количество в пределах десяти, знает цифры 0, 1–9, соотносит их с количеством предметов; решает простые арифметические задачи устно, используя при необходимости в качестве счетного материала символические изображения;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46E79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определяет времена года, части суток;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самостоятельно получает новую информацию (задает вопросы, экспериментирует);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эмоциональный, игровой, трудовой, познавательный опыт детей;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составляет рассказы по сюжетным картинкам и по серии сюжетных картинок, 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графические схемы, наглядные опоры;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составляет с помощью взрослого небольшие сообщения, рассказы из личного опыта;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владеет предпосылками овладения грамотой;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lastRenderedPageBreak/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стремится к использованию различных средств и материалов в процессе изобразительной деятельности;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имеет элементарные представления о видах искусства, понимает доступные произведения искусства (картины, иллюстрации к сказкам и рассказам, народная игрушка), воспринимает музыку, художественную литературу, фольклор;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проявляет интерес к произведениям народной, классической и современной музыки, к музыкальным инструментам;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сопереживает персонажам художественных произведений;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 основные виды движений и упражнения по словесной инструкции взрослых: согласованные движения, а также разноименные и разнонаправленные движения;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элементарное двигательное и словесное планирование действий в ходе спортивных упражнений;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знает и подчиняется правилам подвижных игр, эстафет, игр с элементами спорта;</w:t>
      </w:r>
    </w:p>
    <w:p w:rsidR="00146E79" w:rsidRPr="00146E79" w:rsidRDefault="00146E79" w:rsidP="00146E7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владеет элементарными нормами и правилами здорового образа жизни (в питании, двигательном режиме, закаливании, при формировании полезных привычек и др.)</w:t>
      </w:r>
    </w:p>
    <w:p w:rsidR="00146E79" w:rsidRPr="00146E79" w:rsidRDefault="00146E79" w:rsidP="00146E79">
      <w:pPr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8" w:name="_Toc485825607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 СОДЕРЖАТЕЛЬНЫЙ РАЗДЕЛ</w:t>
      </w:r>
      <w:bookmarkEnd w:id="8"/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Toc485825609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2.1. Описание образовательной деятельности в соответствии с направлениями развития ребенка, представленными в пяти образовательных областях</w:t>
      </w:r>
      <w:bookmarkEnd w:id="9"/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SimSun" w:hAnsi="Times New Roman" w:cs="Times New Roman"/>
          <w:b/>
          <w:sz w:val="24"/>
          <w:szCs w:val="24"/>
        </w:rPr>
      </w:pPr>
      <w:bookmarkStart w:id="10" w:name="_Toc485825610"/>
      <w:r w:rsidRPr="00146E79">
        <w:rPr>
          <w:rFonts w:ascii="Times New Roman" w:eastAsia="SimSun" w:hAnsi="Times New Roman" w:cs="Times New Roman"/>
          <w:b/>
          <w:sz w:val="24"/>
          <w:szCs w:val="24"/>
        </w:rPr>
        <w:t>2.2.1. Социально-коммуникативное развитие</w:t>
      </w:r>
      <w:bookmarkEnd w:id="10"/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социально-коммуникативного развития ребенка с ТНР, с учётом его психофизических особенностей, в условиях информационной социализации основными задачами образовательной деятельности являются создание условий для: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усвоения норм и ценностей, принятых в обществе, включая моральные и нравственные ценности;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общения и взаимодействия ребенка с ТНР со взрослыми и сверстниками;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становления самостоятельности, целенаправленности и саморегуляции собственных действий;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эмоциональной отзывчивости, сопереживания,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формирования готовности к совместной деятельности со сверстниками и взрослыми,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формирования уважительного отношения и чувства принадлежности к своей семье и к сообществу детей и взрослых в Организации;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lastRenderedPageBreak/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формирования позитивных установок к различным видам труда и творчества;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формирования основ безопасного поведения в быту, социуме, природе;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развития коммуникативных и социальных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ребенка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ТНР;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развития игровой деятельности.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среднего дошкольного возраста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решаемых задач позволяет структурировать содержание образовательной области «Социально-коммуникативное развитие» по следующим разделам: 1) игра; 2) представления о мире людей и рукотворных материалах; 3) безопасное поведение в быту, социуме, природе; 4) труд.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«Социально-коммуникативное развитие» направлено на совершенствование и обогащение навыков игровой деятельности детей с ТНР, дальнейшее приобщение их к элементарным общепринятым нормам и правилам взаимоотношений со сверстниками и взрослыми, в том числе моральным, на обогащение первичных представлений о гендерной и семейной принадлежности. Активное включение в образовательный процесс разнообразных игр во всех формах и направлениях общеразвивающей и коррекционно-развивающей работы с дошкольниками с ТНР на протяжении их пребывания в дошкольной организации стимулирует, прежде всего, речевую активность. </w:t>
      </w:r>
    </w:p>
    <w:p w:rsidR="00146E79" w:rsidRPr="00E63F5F" w:rsidRDefault="00146E79" w:rsidP="00E63F5F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Объектом особого внимания специалистов, работающих с детьми (учителей-логопедов, воспитателей, музыкальных руководителей и др.) становится уточнение и совершенствование использования детьми с нарушением речи коммуникативных средств, проявляющихся в игре: положительных взаимоотношений, организованности, выдержки, настойчивости, умения контролировать свои эмоции и подчинять их правилам группового взаимодействия в соответствии с общим игровым замыслом. </w:t>
      </w:r>
    </w:p>
    <w:p w:rsidR="00146E79" w:rsidRPr="00146E79" w:rsidRDefault="00146E79" w:rsidP="00E63F5F">
      <w:pPr>
        <w:widowControl w:val="0"/>
        <w:tabs>
          <w:tab w:val="left" w:pos="567"/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старшего дошкольного возраста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«Социально-коммуникативное развитие» направлено на всестороннее развитие у детей с ТНР навыков игровой деятельности, дальнейшее приобщение их к общепринятым нормам и правилам взаимоотношений со сверстниками и взрослыми, в том числе моральным, на обогащение первичных представлений о гендерной и семейной принадлежности.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в коррекционно-развивающей работе с детьми взрослые создают и расширяют знакомые образовательные ситуации, направленные на стимулирование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потребности детей в сотрудничестве, в кооперативных действиях со сверстниками во всех видах деятельности, продолжается работа по активизации речевой деятельности, по дальнейшему накоплению детьми словарного запаса.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 решаемых задач позволяет структурировать содержание образовательной области «Социально-коммуникативное развитие» по следующим разделам: 1) игра; 2) представления о мире людей и рукотворных материалах; 3) безопасное поведение в быту, социуме, природе; 4) труд.</w:t>
      </w:r>
    </w:p>
    <w:p w:rsidR="00146E79" w:rsidRPr="00146E79" w:rsidRDefault="00146E79" w:rsidP="00146E79">
      <w:pPr>
        <w:widowControl w:val="0"/>
        <w:overflowPunct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образовательная деятельность педагогов с детьми с ТНР предполагает следующие направления работы: дальнейшее формирование представлений детей о разнообразии окружающего их мира людей и рукотворных материалов; воспитание правильного отношения к людям, к вещам и т. д.; обучение способам поведения в обществе, отражающим желания, возможности и предпочтения детей. В процессе уточнения представлений о себе и окружающем мире у детей активизируется речевая деятельность, расширяется словарный запас.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упражнениях.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большое значение приобретает создание предметно-развивающей среды и привлечение детей к творческим играм. Воспитатели организуют сюжетно-ролевые и театрализованные игры с детьми, осуществляя недирективное руководство ими. Элементы сюжетно-ролевой и сюжетно-дидактической игры, театрализованные игры, подвижные, дидактические игры активно включаются в занятия с детьми по всем направлениям коррекционно-развивающей работы. 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обращается на формирование у детей представления о Родине: о городах России, о ее столице, о государственной символике, гимне страны и т. д. У детей 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различных ситуациях расширяют и закрепляют представления о предметах быта, необходимых человеку, о макросоциальном окружении.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Взрослые создают условия для формирования экологических представлений у 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знакомя их с функциями человека в природе (потребительской, природоохранной, восстановительной). </w:t>
      </w:r>
    </w:p>
    <w:p w:rsidR="00146E79" w:rsidRPr="00146E79" w:rsidRDefault="00146E79" w:rsidP="00146E79">
      <w:pPr>
        <w:widowControl w:val="0"/>
        <w:overflowPunct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раздела особое внимание обращается на развитие у детей устойчивого алгоритма поведения в опасных ситуациях: в помещении, на прогулке, на улице, в условиях поведения с посторонними людьми.</w:t>
      </w:r>
    </w:p>
    <w:p w:rsidR="00146E79" w:rsidRPr="00146E79" w:rsidRDefault="00146E79" w:rsidP="00146E79">
      <w:pPr>
        <w:widowControl w:val="0"/>
        <w:overflowPunct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большое внимание уделяется формированию у детей интеллектуальной и мотивационной готовности к обучению в школе. У детей старшего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дошкольного возраста активно развивается п</w:t>
      </w:r>
      <w:r w:rsidRPr="00146E79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ознавательный интерес (интеллектуальный, волевой и эмоциональный компоненты). Взрослые, осуществляя совместную деятельность с детьми, обращают внимание на то, какие виды деятельности их интересуют, стимулируют их развитие, создают предметно-развивающую среду, исходя из потребностей каждого ребенка.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Toc485825611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2.2.2. Познавательное развитие</w:t>
      </w:r>
      <w:bookmarkEnd w:id="11"/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области «Познавательное развитие» основными задачами образовательной деятельности с детьми являются создание условий для: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развития интересов детей, любознательности и познавательной мотивации;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формирования познавательных действий, становления сознания;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развития воображения и творческой активности;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формирования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формирования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мира;</w:t>
      </w:r>
    </w:p>
    <w:p w:rsidR="00146E79" w:rsidRPr="00146E79" w:rsidRDefault="00146E79" w:rsidP="00E63F5F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развития представлений о виртуальной среде, о возможностях и рисках Интернета. 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Toc419228631"/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среднего дошкольного возраста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«Познавательное развитие» обеспечивает 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познавательной активности детей с ТНР, обогащение их сенсомоторного и сенсорного опыта, формирование предпосылок познавательно-исследовательской и конструктивной деятельности, а также представлений об окружающем мире и формирование элементарных математических представлений.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разнообразных видов деятельности дети узнают о функциональных свойствах и назначении объектов, учатся анализировать их, устанавливать причинные, временные и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связи,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зависимости между внутренними и внешними пространственными свойствами. При этом широко используются методы наблюдения за объектами, демонстрации объектов, элементарные опыты, упражнения и различные игры.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решаемых задач позволяет структурировать содержание образовательной области по следующим разделам: 1) конструирование; 2) развитие представлений о себе и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окружающем мире; 3) элементарные математические представления.</w:t>
      </w:r>
    </w:p>
    <w:p w:rsidR="00146E79" w:rsidRPr="00146E79" w:rsidRDefault="00146E79" w:rsidP="00146E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Взрослый развивает и поддерживает у детей словесное сопровождение практических действий.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E79">
        <w:rPr>
          <w:rFonts w:ascii="Times New Roman" w:eastAsia="Times New Roman" w:hAnsi="Times New Roman" w:cs="Times New Roman"/>
          <w:sz w:val="24"/>
          <w:szCs w:val="24"/>
        </w:rPr>
        <w:t xml:space="preserve">Развитие у детей представлений о себе и об окружающем мире осуществляется комплексно при участии всех специалистов. Воспитатели организуют групповые и индивидуальные игровые занятия, совместную деятельность с детьми в форме увлекательных игр, экскурсий, поисков и т.п. Они обогащают и закрепляют у детей представления о себе и об окружающем мире в процессе изобразительной и трудовой деятельности, в совместных играх, на прогулках и во все режимные моменты. </w:t>
      </w:r>
    </w:p>
    <w:p w:rsidR="00146E79" w:rsidRPr="00146E79" w:rsidRDefault="00146E79" w:rsidP="00146E79">
      <w:pPr>
        <w:widowControl w:val="0"/>
        <w:overflowPunct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знакомится с функциональными качествами и назначением объектов окружающего природного, животного мира, овладевает умением анализировать их и связывать с внешними, пространственными свойствами. Для этого широко используются методы наблюдения, по возможности практические действия с объектами, обыгрывание, рассматривание иллюстративного материала, драматизация и т. д.</w:t>
      </w:r>
    </w:p>
    <w:p w:rsidR="00146E79" w:rsidRPr="00146E79" w:rsidRDefault="00146E79" w:rsidP="00146E7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знакомятся с литературными произведениями (простейшими рассказами, историями, сказками, стихотворениями), разыгрывают совместно со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литературные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произведения по ролям.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старшего дошкольного возраста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образовательной области «Познавательное развитие» предполагает создание взрослыми ситуаций для расширения представлений детей о функциональных свойствах и назначении объектов, стимулируют их к анализу, используя вербальные средства общения, разнообразят ситуации для установления причинных, временных и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других связей и зависимостей между внутренними и внешними свойствами. При этом широко используются методы наблюдения за объектами, демонстрации объектов, элементарные опыты, упражнения и различные игры. Содержание образовательной области «Познавательное развитие» в этот период обеспечивает развитие у детей с ТНР познавательной активности, обогащение их сенсомоторного и сенсорного опыта, формирование предпосылок познавательно-исследовательской и конструктивной деятельности, а также представлений об окружающем мире и элементарных математических представлений.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 решаемых задач позволяет структурировать содержание образовательной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по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следующим разделам: 1) конструирование; 2) развитие представлений о себе и об окружающем мире; 3) формирование элементарных математических представлений.</w:t>
      </w:r>
    </w:p>
    <w:p w:rsidR="00146E79" w:rsidRPr="00146E79" w:rsidRDefault="004232F8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</w:t>
      </w:r>
      <w:r w:rsidR="00146E7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 детей с ТНР мотивационного, целевого, </w:t>
      </w:r>
      <w:r w:rsidR="00146E7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содержательного, и контрольного компонентов конструктивной деятельности. При этом особое внимание уделяется самостоятельности детей, им предлагаются творческие задания, задания на выполнение работ по своему замыслу, задания на выполнение коллективных построек.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_Toc420598544"/>
      <w:bookmarkStart w:id="14" w:name="_Toc420597630"/>
      <w:bookmarkStart w:id="15" w:name="_Toc419661720"/>
      <w:bookmarkStart w:id="16" w:name="_Toc419228630"/>
      <w:bookmarkStart w:id="17" w:name="_Toc422496186"/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Рекомендуются занятия в специальной интерактивной среде (темной и светлой сенсорных комнатах), которые проводит педагог-психолог. В них включаются сведения о цветовом многообразии, о звуках природы, о явлениях природы и зависимости настроения, состояния человека, растительного и животного мира от этих характеристик.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8" w:name="_Toc485825612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2.2.3. Речевое развитие</w:t>
      </w:r>
      <w:bookmarkEnd w:id="13"/>
      <w:bookmarkEnd w:id="14"/>
      <w:bookmarkEnd w:id="15"/>
      <w:bookmarkEnd w:id="16"/>
      <w:bookmarkEnd w:id="17"/>
      <w:bookmarkEnd w:id="18"/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образовательной области «Речевое развитие» основными задачами образовательной деятельности с детьми является создание условий для: 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овладения речью как средством общения и культуры;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обогащения активного словаря;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развития связной, грамматически правильной диалогической и монологической речи;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развития речевого творчества;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развития звуковой и интонационной культуры речи, фонематического слуха;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знакомства с книжной культурой, детской литературой;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SchoolBookAC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развития понимания на слух текстов различных жанров детской литературы; формирование звуковой аналитико-синтетической активности как предпосылки обучения грамоте;</w:t>
      </w:r>
    </w:p>
    <w:p w:rsidR="00146E79" w:rsidRPr="00146E79" w:rsidRDefault="00E63F5F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 профилактики</w:t>
      </w:r>
      <w:r w:rsidR="00146E7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речевых нарушений и их системных последствий.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среднего дошкольного возраста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«Речевое развитие» в среднем дошкольном возрасте направлено на формирование у детей с ТНР потребности в речевом общении и коммуникативных умений. Основной акцент делается на формирование связной речи.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этот период основное значение придается стимулированию речевой активности детей с ТНР, формированию мотивационно-потребностного компонента речевой деятельности, развитию когнитивных предпосылок речевой деятельности. Дети учатся вербализовывать свое отношение к окружающему миру, предметам и явлениям, делать элементарные словесные обобщения. </w:t>
      </w:r>
    </w:p>
    <w:p w:rsidR="00146E79" w:rsidRPr="00146E79" w:rsidRDefault="00146E79" w:rsidP="00146E79">
      <w:pPr>
        <w:widowControl w:val="0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продолжают обучение детей с ТНР ситуативной речи. При этом важную роль играет пример речевого поведения взрослых. Взрослые стимулируют желание детей свободно общаться, используя вербальные и невербальные средства общения, поощряют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даже минимальную речевую активность детей в различных ситуациях. Педагоги направляют внимание на формирование у каждого ребенка с ТНР устойчивого эмоционального контакта со взрослыми и со сверстниками.</w:t>
      </w:r>
    </w:p>
    <w:p w:rsidR="00146E79" w:rsidRPr="00146E79" w:rsidRDefault="00146E79" w:rsidP="00146E79">
      <w:pPr>
        <w:widowControl w:val="0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Взрослый, стремясь развить коммуникативные способности ребенка среднего дошкольного возраста с ТНР, учитывает особенности развития его игровой деятельности: сформированность игровых действий, возможности и коммуникативные умения взаимодействия со взрослым и сверстниками. 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старшего дошкольного возраста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Ведущим направлением работы в рамках образовательной области «Речевое развитие» является формирование связной речи детей с ТНР.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этот период основное внимание уделяется стимулированию речевой активности детей. У них формируется мотивационно-потребностный компонент речевой деятельности, развиваются ее когнитивные предпосылки: восприятие, внимание, память, мышление. Одной из важных задач обучения является формирование вербализованных представлений об окружающем мире, дифференцированного восприятия предметов и явлений, элементарных обобщений в сфере предметного мира. Различение, уточнение и обобщение предметных понятий становится базой для развития активной речи детей.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развития фразовой речи детей проводятся занятия с использованием приемов комментированного рисования, обучения рассказыванию по литературным произведениям, по иллюстративному материалу. Для совершенствования планирующей 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функции речи детей обучают намечать основные этапы предстоящего выполнения задания. Совместно </w:t>
      </w:r>
      <w:r w:rsidR="004232F8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деятельности.</w:t>
      </w:r>
    </w:p>
    <w:p w:rsidR="00146E79" w:rsidRPr="00146E79" w:rsidRDefault="00146E79" w:rsidP="00146E79">
      <w:pPr>
        <w:widowControl w:val="0"/>
        <w:autoSpaceDE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формирования у детей мотивации к школьному обучению, в работу по развитию речи детей с ТНР включаются занятия по подготовке их к обучению грамоте. Эту работу воспитатель и учитель-логопед проводят, исходя из особенностей и возможностей развития детей старшего дошкольного возраста с речевыми нарушениями. Содержание занятий по развитию речи тесно связано с содержанием логопедической работы, а также работы, которую проводят с детьми другие специалисты.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9" w:name="_Toc420598545"/>
      <w:bookmarkStart w:id="20" w:name="_Toc420597631"/>
      <w:bookmarkStart w:id="21" w:name="_Toc422496187"/>
      <w:bookmarkStart w:id="22" w:name="_Toc485825613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2.2.4. Художественно-эстетическое развитие</w:t>
      </w:r>
      <w:bookmarkEnd w:id="12"/>
      <w:bookmarkEnd w:id="19"/>
      <w:bookmarkEnd w:id="20"/>
      <w:bookmarkEnd w:id="21"/>
      <w:bookmarkEnd w:id="22"/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образовательной области «Художественно-эстетическое развитие» основными задачами образовательной деятельности с детьми являются создание условий для: 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развития у детей интереса к эстетической стороне действительности,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ознакомления с разными видами и жанрами искусства (словесного, музыкального, изобразительного), в том числе народного творчества;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развития способности к восприятию музыки, художественной литературы, фольклора; </w:t>
      </w:r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приобщения к разным видам художественно-эстетической деятельности, развития потребности в творческом самовыражении, инициативности и самостоятельности в воплощении художественного замысла.</w:t>
      </w:r>
    </w:p>
    <w:p w:rsidR="00146E79" w:rsidRPr="00146E79" w:rsidRDefault="00146E79" w:rsidP="00146E79">
      <w:pPr>
        <w:widowControl w:val="0"/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среднего дошкольного возраста</w:t>
      </w:r>
    </w:p>
    <w:p w:rsidR="00146E79" w:rsidRPr="00146E79" w:rsidRDefault="00146E79" w:rsidP="00146E79">
      <w:pPr>
        <w:widowControl w:val="0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в возрасте 4−5-ти лет, в том числе и с ТНР, активно проявляет интерес к миру искусства (музыки, живописи). В рамках образовательной области «Художественно-эстетическое развитие» взрослые создают соответствующую возрасту детей, особенностям развития их моторики и речи среду для детского художественного развития. </w:t>
      </w:r>
    </w:p>
    <w:p w:rsidR="00146E79" w:rsidRPr="00146E79" w:rsidRDefault="00146E79" w:rsidP="00146E79">
      <w:pPr>
        <w:widowControl w:val="0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образовательной области «Художественно-эстетическое развитие» представлено разделами «Изобразительное творчество» и «Музыка».</w:t>
      </w:r>
    </w:p>
    <w:p w:rsidR="00146E79" w:rsidRPr="00146E79" w:rsidRDefault="00146E79" w:rsidP="00146E79">
      <w:pPr>
        <w:widowControl w:val="0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Образовательную деятельность в рамках указанной области проводят воспитатели, музыкальный руководитель, согласуя ее содержание с тематикой логопедической работы, проводимой логопедом. Активными участниками образовательного процесса в области «Художественно-эстетическое развитие» являются родители детей, а также все остальные специалисты, работающие с детьми с ТНР. 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работы по художественно-эстетическому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занятия, в ходе которых у детей формируются образы-представления о реальных и сказочных объектах, развивается кинестетическая основа движений, совершенствуются операционально-технические умения. На занятиях создаются условия для максимально возможной самостоятельной деятельности детей, исходя из особенностей их психомоторного развития.</w:t>
      </w:r>
    </w:p>
    <w:p w:rsidR="00146E79" w:rsidRPr="00146E79" w:rsidRDefault="00146E79" w:rsidP="00146E79">
      <w:pPr>
        <w:widowControl w:val="0"/>
        <w:tabs>
          <w:tab w:val="left" w:pos="567"/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Основное содержание образовательной деятельности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с детьми старшего дошкольного возраста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организации работы с детьми становятся занятия, в ходе которых решаются более сложные задачи, связанные с формированием операционально-технических умений. На этих занятиях особое внимание обращается на проявления детьми самостоятельности и творчества.</w:t>
      </w:r>
    </w:p>
    <w:p w:rsidR="00146E79" w:rsidRPr="00146E79" w:rsidRDefault="00146E79" w:rsidP="00146E79">
      <w:pPr>
        <w:widowControl w:val="0"/>
        <w:shd w:val="clear" w:color="auto" w:fill="FFFFFF"/>
        <w:tabs>
          <w:tab w:val="left" w:pos="89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Изобразительная деятельность детей в старшем дошкольном возрасте предполагает решение изобразительных задач (нарисовать, слепить, сделать аппликацию) и может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включать отдельные игровые ситуации.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E79">
        <w:rPr>
          <w:rFonts w:ascii="Times New Roman" w:eastAsia="Times New Roman" w:hAnsi="Times New Roman" w:cs="Times New Roman"/>
          <w:sz w:val="24"/>
          <w:szCs w:val="24"/>
        </w:rPr>
        <w:t>Для развития изобразительных умений и навыков большое значение имеет коллективная деятельность детей, как в непосредственно образовательной деятельности, так и в свободное время. К коллективной деятельности можно отнести следующие виды занятий с детьми: создание «портретной» галереи, изготовление альбомов о жизни детей и иллюстраций к сказкам; выполнение коллективных картин и др.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6E79">
        <w:rPr>
          <w:rFonts w:ascii="Times New Roman" w:eastAsia="Times New Roman" w:hAnsi="Times New Roman" w:cs="Times New Roman"/>
          <w:sz w:val="24"/>
          <w:szCs w:val="24"/>
        </w:rPr>
        <w:t xml:space="preserve">Все больше внимания уделяется развитию самостоятельности детей при анализе натуры и образца, при определении изобразительного замысла, при выборе материалов и средств реализации этого замысла, его композиционных и цветовых решений.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3" w:name="_Toc485825616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2.3. Взаимодействие педагогического коллектива с семьями дошкольников с ТНР</w:t>
      </w:r>
      <w:bookmarkEnd w:id="23"/>
    </w:p>
    <w:p w:rsidR="00146E79" w:rsidRPr="00146E79" w:rsidRDefault="00146E79" w:rsidP="00146E79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базового доверия к миру, к людям, к себе – ключевая задача периода развития ребенка в период дошкольного возраста.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педагогов Организации с родителями направлено на повышение педагогической культуры родителей. Задача педагогов – активизировать роль родителей в воспитании и обучении ребенка, выработать единое и адекватное понимание проблем ребенка.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работы с родителями является обеспечение взаимодействия с семьей, вовлечение родителей в образовательный процесс для формирования у них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компетентной педагогической позиции по отношению к собственному ребенку.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цели обеспечивает решение следующих задач: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вовлечение родителей в воспитательно-образовательный процесс;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внедрение эффективных технологий сотрудничества с родителями, активизация их участия в жизни ДОО.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активной информационно-развивающей среды, обеспечивающей единые подходы к развитию личности в семье и детском коллективе;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SchoolBookAC" w:hAnsi="Times New Roman" w:cs="Times New Roman"/>
          <w:sz w:val="24"/>
          <w:szCs w:val="24"/>
          <w:lang w:eastAsia="ru-RU"/>
        </w:rPr>
        <w:t>–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повышение родительской компетентности в вопросах воспитания и обучения детей.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4" w:name="_Toc485825617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2.4. Программа коррекционной работы с детьми с ТНР (содержание образовательной деятельности по профессиональной коррекции нарушений развития детей (коррекционная программа))</w:t>
      </w:r>
      <w:bookmarkEnd w:id="24"/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работы обеспечивает: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выявление особых образовательных потребностей детей с ТНР, обусловленных недостатками в их психофизическом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речевом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развитии;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индивидуально-ориентированной психолого-медико-педагогической помощи воспитанникам с ТНР с учетом их психофизического, речевого развития, индивидуальных возможностей и в соответствии с рекомендациями психолого-медико-педагогической комиссии; 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возможность освоения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с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ТНР адаптированной основной образовательной программы дошкольного образования.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программы: 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особых образовательных потребностей детей с ТНР, обусловленных уровнем их речевого развития и степенью выраженности нарушения;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коррекция речевых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 на основе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координации педагогических, психологических и медицинских средств воздействия; 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родителям (законным представителям) детей с ТНР консультативной и методической помощи по особенностям развития детей с ТНР и направлениям коррекционного воздействия.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коррекционной работы предусматривает: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индивидуальной и подгрупповой логопедической работы, 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обеспечивающей удовлетворение особых образовательных потребностей детей с ТНР с целью преодоления неречевых и речевых расстройств; 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уровня речевого развития, оптимального для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ребёнка, и обеспечивающего возможность использования освоенных умений и навыков в разных 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видах детской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в различных коммуникативных ситуациях;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коррекционной направленности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соде</w:t>
      </w:r>
      <w:r w:rsidR="00E63F5F">
        <w:rPr>
          <w:rFonts w:ascii="Times New Roman" w:eastAsia="Times New Roman" w:hAnsi="Times New Roman" w:cs="Times New Roman"/>
          <w:sz w:val="24"/>
          <w:szCs w:val="24"/>
          <w:lang w:eastAsia="ru-RU"/>
        </w:rPr>
        <w:t>ржания образовательных областей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воспитательных мероприятий;  </w:t>
      </w:r>
    </w:p>
    <w:p w:rsidR="00146E79" w:rsidRPr="00146E79" w:rsidRDefault="00E63F5F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психолого-педагогическое </w:t>
      </w:r>
      <w:r w:rsidR="00146E7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овождение семьи </w:t>
      </w:r>
      <w:r w:rsidR="00146E7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(законных представителей) с целью ее активного включения в коррекционно-развивающую работу с детьми; организацию партнерских отношений с родителями (законными представителями). 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Обучение </w:t>
      </w:r>
      <w:r w:rsidRPr="00146E79">
        <w:rPr>
          <w:rFonts w:ascii="Times New Roman" w:eastAsia="Courier New" w:hAnsi="Times New Roman" w:cs="Times New Roman"/>
          <w:b/>
          <w:color w:val="00000A"/>
          <w:sz w:val="24"/>
          <w:szCs w:val="24"/>
          <w:lang w:eastAsia="ru-RU"/>
        </w:rPr>
        <w:t xml:space="preserve">детей с ТНР, не владеющих фразовой речью (первым уровнем речевого развития), </w:t>
      </w:r>
      <w:r w:rsidR="00E63F5F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предусматривает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развитие понимания речи и развитие активной подражательной речевой деятельности.  В рамках первого направления работы учить по инструкции узнавать и показывать предметы, действия, признаки, понимать обобщающее значение слова, дифференцированно воспринимать вопросы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кто?куда?откуда?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понимать обращение к одному и нескольким лицам, грамматические категории числа существительных, глаголов, угадывать предметы по их описанию, определять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 xml:space="preserve">элементарные причинно-следственные связи. В рамках второго направления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работы происходит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развитие активной подражательной речевой деятельности (в любом фонетическом оформлении называть родителей, близких родственников, подражать крикам животных и птиц, звукам окружающего мира, музыкальным инструментам; отдавать приказы - на, иди. Составлять первые предложения из аморфных слов-корней, преобразовывать глаголы повелительного наклонения в глаголы настоящего времени единственного числа, составлять предложения по модели: кто? что делает? Кто? Что делает? Что? (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например,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Тата (мама, папа) спит; Тата, мой ушки, ноги. Тата моет уши, ноги.). Одновременно проводятся упражнения по развитию памяти, внимания, логического мышления (запоминание 2-4 предметов, угадывание убранного или добавленного предмета, запоминание и подбор картинок 2-3-4 частей). 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действий, которые совершает сам или окружающие, некоторых своих состояний (холодно, тепло). У детей появляется потребность общаться с помощью элементарных двух-трехсловных предложений. Словесная деятельность может 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проявляться в любых речезвуковых выражениях без коррекции их фонетического оформления. На протяжении всего времени обучения коррекционно-развивающая работа предусматривает побуждение ребенка к выполнению заданий, направленных на развитие процессов восприятия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</w:t>
      </w:r>
      <w:r w:rsidR="00E63F5F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звивающей работы включаются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развитие и совершенствование моторно-двигательных навыков,</w:t>
      </w:r>
      <w:r w:rsidR="004232F8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нарушений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эмоционально - волевой сферы.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Обучение </w:t>
      </w:r>
      <w:r w:rsidRPr="00146E79">
        <w:rPr>
          <w:rFonts w:ascii="Times New Roman" w:eastAsia="Courier New" w:hAnsi="Times New Roman" w:cs="Times New Roman"/>
          <w:b/>
          <w:color w:val="00000A"/>
          <w:sz w:val="24"/>
          <w:szCs w:val="24"/>
          <w:lang w:eastAsia="ru-RU"/>
        </w:rPr>
        <w:t xml:space="preserve">детей с начатками фразовой речи (со вторым уровнем речевого </w:t>
      </w:r>
      <w:r w:rsidR="00E63F5F" w:rsidRPr="00146E79">
        <w:rPr>
          <w:rFonts w:ascii="Times New Roman" w:eastAsia="Courier New" w:hAnsi="Times New Roman" w:cs="Times New Roman"/>
          <w:b/>
          <w:color w:val="00000A"/>
          <w:sz w:val="24"/>
          <w:szCs w:val="24"/>
          <w:lang w:eastAsia="ru-RU"/>
        </w:rPr>
        <w:t xml:space="preserve">развития)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предполагает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несколько направлений: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развитие понимания речи, включающее формирование умения вслушиваться в обращенную речь, выделять названия предметов, д</w:t>
      </w:r>
      <w:r w:rsidR="00E63F5F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ействий и некоторых признаков;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формирование понимание обобщающего значения слов; подготовка к восприятию диалогической и монологической речи;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активизация речевой деятельности и развитие лексико-грамматических средств языка. Обучение называнию 1-3хсложных слов (кот, муха, молоко), учить первоначальным навыкам словоизменения, затем – словообразо</w:t>
      </w:r>
      <w:r w:rsidR="00E63F5F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вания (число существительных,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наклонение и число глаголов, притяжательные местоимения «мой - моя» существительные с уменьшит</w:t>
      </w:r>
      <w:r w:rsidR="00E63F5F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ельно-ласкательными суффиксами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типа «домик,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>шубка», категории падежа существительных);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развитие самостоятельной фразовой речи - усвоение моделей простых предложений</w:t>
      </w:r>
      <w:r w:rsidR="004232F8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: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времени,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( типа «Вова, спи», «Толя спит», «Оля пьет сок»); усвоение простых предлогов – на,  под,  в,  из. Объединение простых предложений в короткие рассказы. Закрепление навыков составления предложений по демонстрации действия с опорой на вопросы. Заучивание коротких двустиший и потешек. Допускается любое доступное ребенку фонетическое оформление самостоятельных высказываний, с фиксацией его внимания на правильности звучания грамматически значимых элементов (окончаний, суффиксов и т.д.);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-  развитие произносительной стороны речи - учить различать речевые и неречевые звуки, определять источник, силу и направленность звука. Уточнять правильность 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произношения звуков, имеющихся у ребенка. Автоматизировать поставленные звуки на уровне слогов слов предложений, формировать правильную звукослоговую структуру слова. Учить различать и четко воспроизводить слоговые сочетания из сохранных звуков с разным ударением, силой голоса и интонацией. Воспроизводить слоги со стечением согласных. Работа над слоговой структурой слов завершается ус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softHyphen/>
        <w:t>воением ритмико-слогового рисунка двухсложных и трехсложных слов. Допустимы нарушения звукопроизношения.</w:t>
      </w:r>
    </w:p>
    <w:p w:rsidR="00146E79" w:rsidRPr="00146E79" w:rsidRDefault="00E63F5F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Коррекционно-развивающая работа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с детьми включает в себя направления, связанные с развитием и гармонизацией личности ребенка с ТНР,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формированием морально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-нравственных, волевых, эстетических и гуманистических качеств. Системный подход к преодолению речевого нарушения предусматривает комплексную коррекционно-развивающую работу, объединяющую аспекты речеязыковой работы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с целенаправленным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формированием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соответственно возрастным ориентирам и персонифицированным возможностям детей с ТНР.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К концу данного этапа обучения предполагается, что ребёнок с ТНР овладел простой фразой, согласовывает основные члены предложения, понимает </w:t>
      </w:r>
      <w:r w:rsidR="00E63F5F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и использует простые предлоги,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некоторые категории падежа, числа, времени и рода, понимает некоторые грамматические форм слов, несложные рассказы, корот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softHyphen/>
        <w:t>кие сказки.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>Обучение детей с развернутой фразовой речью с элементами лексико-грамматического недоразвития (</w:t>
      </w:r>
      <w:r w:rsidRPr="00146E79">
        <w:rPr>
          <w:rFonts w:ascii="Times New Roman" w:eastAsia="Courier New" w:hAnsi="Times New Roman" w:cs="Times New Roman"/>
          <w:b/>
          <w:color w:val="00000A"/>
          <w:sz w:val="24"/>
          <w:szCs w:val="24"/>
          <w:lang w:eastAsia="ru-RU"/>
        </w:rPr>
        <w:t>третьим уровнем речевого развития)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предусматривает: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- совершенствование понимания речи (умение вслушиваться в обращённую речь, дифференцированно воспринимать названия предметов, действий признаков; понимание более тонких значений обобщающих слов в целях готовности к овладению монологической и диалогической речью);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-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ab/>
        <w:t xml:space="preserve">развитие умения дифференцировать на слух оппозиционные звуки речи: свистящие - шипящие, звонкие - глухие, твердые - мягкие, сонорные и т.д. 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ab/>
        <w:t>закрепление навыков звукового анализа и синтеза (анализ и синтез простого слога без стечения согласных, выделение начального гласного/согласного звука в слове, анализ и синтез слогов со стечением согласных, выделение конечного согласного/гласного звука в слове, деление слова на слоги, анализ и синтез 2-Зсложных слов и т.д.)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ab/>
        <w:t xml:space="preserve">обучение элементам грамоты. Знакомство с буквами, соответствующими 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правильно произносимым звукам. Обучение элементам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звукобуквенного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 письма и чтения включает в себя закрепление понятий «звук», «слог», «слово», «предложение», «рассказ»; анализ и синтез звуко-слоговых и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звукобуквенных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структур.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развитие лексико-грамматических средств языка. Этот раздел включает не только увеличение количественных, но прежде всего качественных показателей: расширение значений слов; формирование семантической структуры слова; введение новых слов и словосочетаний в самостоятельную речь существительных с уменьшительным и увеличительным значением (бусинка, голосок - голосище); с противоположным значением (грубость- вежливость; жадность-щедрость). Умение объяснять переносное значение слов (золотые руки, острый язык, долг платежом красен, бить баклуши и т.д.). Подбирать существительные к прилагательным (острый - нож, соус, бритва, приправа; темный (ая) - платок, ночь, пальто; образовывать от названий действия названия предметов (блестеть - блеск, трещать - треск, шуметь - шум; объяснять логические связи (Оля провожала Таню - кто приезжал?), подбирать синонимы (смелый - храбрый).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ab/>
        <w:t>закрепление произношения многосложных слов с различными вариантами стечения согласных звуков. Употребление этих слов в самостоятельной речи: птичница, проволока, регулировщик регулирует уличное движение, экскаваторщик, экскаваторщик работает на экскаваторе.</w:t>
      </w:r>
    </w:p>
    <w:p w:rsidR="00146E79" w:rsidRPr="00146E79" w:rsidRDefault="00E63F5F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Развитие развернутой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фразовой речи,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фонетически правильно оформленной; 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>расширение навыков составления повествовательного рассказа на основе событий заданной последовательности, составление предложений с разными видами придаточных, закрепление умений составлять рассказы по картине, серии картин, по представлению, по демонстрации действий, преобразование деформированного текста; включение в рассказы начала и конца сюжета, элементов фантазии.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Большое внимание уделяется гласным звукам, от </w:t>
      </w:r>
      <w:r w:rsidR="004232F8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четкости,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произношения которых в значительной мере зависит внятность речи. Кроме того, правильное произношение гласных играет большую роль при анализе звукового состава слова.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На основании уточненных произносительных навыков осуществляются наиболее простые формы фонематического восприятия, т. е. умение услышать заданный звук (в ряду других звуков); определить наличие данного звука в слове. С самого начала обучения необходимо опираться на осознанный анализ и синтез звукового состава слова. Умение выделять звуки из состава слова играет большую роль при восполнении пробелов 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фонематического развития.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Упражнения в звуковом анализе и синтезе, опирающиеся на четкие кинестетические ощущения, способствуют осознанному звучанию речи, что является базой для подготовки к обучению грамоте. С другой стороны, навыки звуко-буквенного анализа, сравнение, сопоставление сходных и различных признаков звуков и букв, упражнения по анализу, синтезу способствуют закреплению навыков произношения и усвоению сознательного чтения и письма.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Предусмотрено определенное соответствие между изучаемыми звуками и теми, или иными формами анализа. В определенной последовательности проводятся упражнения, подготавливающие детей к обучению грамоте — вначале это выделение из слов отдельных звуков, затем анализ и синтез простейших односложных слов. И лишь позднее дети овладевают навыком звуко-слогового анализа и синтеза двух-трехсложных слов. Навыки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речезвукового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анализа и синтеза совершенствуются в процессе дальнейшего изучения звуков и обучения грамоте.  Работа начинается с уточнения артикуляции звуков у, а, и. Эти же звуки используются для наиболее легкой формы анализа — выделения первого гласного звука из начала слов. Детям дается первое представление о том, что звуки могут быть расположены в определенной последовательности. Четко артикулируя, они произносят указанные звуки, например, а, у или и, у, а, а затем определяют количество их и последовательность.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Далее осуществляется анализ и синтез обратного слога типа ап, ут, ок. Дети учатся выделять последний согласный в словах (кот, мак).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Затем они приступают к выделению начальных согласных и ударных гласных из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>положения после согласных (дом, танк).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Далее основной единицей изучения становится не отдельный звук в составе слова, а целое слово. Дети учатся делить слова на слоги. В качестве зрительной опоры используется схема, в которой длинной чертой или полоской бумаги обозначаются слова, короткими — слоги. Составляются из полосок (или записываются) схемы односложных, двусложных и трехсложных слов. Проводятся разнообразные упражнения для закрепления навыка деления слов на слоги.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Затем дети овладевают полным </w:t>
      </w:r>
      <w:r w:rsidR="004232F8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звуко-слоговых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анализом односложных трехзвуковых (типа мак) и двухсложных (типа зубы) слов, составляют соответствующие схемы, в которых обозначаются не только слова и слоги, но и звуки. Постепенно осуществляется переход к полному анализу и синтезу слов без помощи схемы.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Дальнейшее усложнение материала предусматривает анализ слов со стечением согласных в составе слога (стол, шкаф); двухсложных с одним закрытым слогом (кошка, гамак, клубок), некоторых трехсложных (канава), произношение которых не расходится с написанием. Вводятся упражнения в преобразовании слов путем замены отдельных звуков (лук — сук, мак — рак).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За это же время практически усваиваются термины: слог, предложение, согласные звуки, звонкие, глухие, твердые, мягкие звуки.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Формируются навыки словообразования: каша — кашка — кошка — мошка. Внимание детей обращается на то, что изменение только одного звука в слове достаточно для образования нового слова.</w:t>
      </w:r>
    </w:p>
    <w:p w:rsidR="00146E79" w:rsidRPr="00146E79" w:rsidRDefault="00146E79" w:rsidP="00146E79">
      <w:pPr>
        <w:widowControl w:val="0"/>
        <w:shd w:val="clear" w:color="auto" w:fill="FFFFFF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Комплексная коррекционно-развивающая работа направлена на формирование и совершенствование речеязыковых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возможностей детей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с ТНР, на дальнейшее развитие высших психических функций, эмоционально-волевого статуса, гармонизацию структуры личности, обогащение двигательных умений,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итоге обучения дети должны овладеть навыками использования простых и сложных предложений, уметь составить рассказ по картине и серии картин, пересказать текст, владеть грамматиче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 правильной разговорной речью в соответствии с основными нормами языка; фонетически правильно оформлять самостоятельные высказывания, передавая слоговую структуру слов. Однако их разверну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тая речь может иметь некоторые лексические, грамматические, фо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нетические неточности, ликвидация которых должна со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четаться с обучением детей сложным формам речи, что и предлагается сделать на следующем этапе обучения.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>Обучение детей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4232F8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нерезкой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выраженными остаточными проявлениями лексико-грамматического и фонетико-фонематического недоразвития речи</w:t>
      </w:r>
      <w:r w:rsidRPr="00146E79">
        <w:rPr>
          <w:rFonts w:ascii="Times New Roman" w:eastAsia="Courier New" w:hAnsi="Times New Roman" w:cs="Times New Roman"/>
          <w:b/>
          <w:color w:val="00000A"/>
          <w:sz w:val="24"/>
          <w:szCs w:val="24"/>
          <w:lang w:eastAsia="ru-RU"/>
        </w:rPr>
        <w:t>(четвертым уровнем речевого развития)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предусматривает следующие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направления работы: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- совершенствование лексико-грамматических средств языка: расширение лексического запаса в процессе изучения новых слов и лексических групп (панцирь, скорлупа, бивни, музей, театр, выставка), активизация словообразовательных процессов (сложные слова: белоствольная береза, длинноволосая черноглазая девочка,  прилагательные с различным значением соотнесенности: плетеная изгородь, соломенная крыша, марлевая повязка, приставочные глаголы с  оттеночными значениями: выползать, вползать, подъехать - объехать), упражнение в подборе синонимов, антонимов (скупой – жадный, добрый – милосердный, неряшливый – неаккуратный, смешливый – веселый, </w:t>
      </w:r>
    </w:p>
    <w:p w:rsidR="00146E79" w:rsidRPr="00146E79" w:rsidRDefault="004232F8" w:rsidP="00146E79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веселый – грустный и проч.),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о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бъяснение слов и целых выражений с переносным значением (сгореть со стыда, широкая душа), преобразование названий профессий мужского рода в названия женского рода (портной – портниха, повар – повариха, скрипач - скрипачка), преобразование одной грамматической категории в другую (читать -  читатель – читательница – читающий);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- развитие самостоятельной развернутой фразовой речи: закрепление навыка составления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предложений, по опорным словам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, расширение объема предложений путем введения однородных членов предложений,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совершенствование связной речи: закрепление навыка рассказа, пересказа с элементами фантазийных и творческих сюжетов,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совершенствование произносительной стороны речи: закрепление навыка четкого произношения и различения поставленных звуков, автоматизация их правильного произношения в многосложных словах и самостоятельных высказываниях, воспитание ритмико-интонационной и мелодической окраски речи.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подготовка к овладению элементарными навыками письма и чтения: закрепление понятий «звук», «слог», «слово», «предложение»; осуществление анализа и синтеза обратных и прямых слогов в односложных и двух, трех сложных словах; развивать оптико-пространственные и моторно-графические навыки.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На протяжении всего времени обучения коррекционно-развивающая работа предусматривает целенаправленную и системную реализацию общей стратегии коррекционного воздействия, направленную на преодоление/компенсацию недостатков речеязыкового, эмоционально-волевого, личностного, моторно-двигательного развития,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несовершенства мыслительных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, пространственно-ориентировочных, двигательных процессов, а также памяти, внимания и проч. Этот системный подход предусматривает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>обязательное профилактическое направление работы, ориентированное на предупреждение потенциально возможных, в том числе отсроченных, последствий и осложнений, обусловленных нарушением речеязыкового развития ребенка с ТНР.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Коррекционно-развивающее воздействие при фонетико-фонематическом недоразвитии предполагает дифференцированные установки на результативность работы в зависимости от возрастных критериев.  Для детей старшей возрастной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группы планируется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 научить их правильно артикулировать все звуки речи в различных позициях слова и формах речи, правильно дифференцировать звуки на слух и в речевом высказывании;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- различать понятия «звук», «слог», «слово», «предложение», оперируя ими на практическом уровне;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определять последовательность слов в предложении, звуков и слогов в словах;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находить в предложении слова с заданным звуком, определять место звука в слове;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 овладеть интонационными средствами выразительности речи, реализации этих средств в разных видах речевых высказываний.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Для детей подготовительной к школе группы предполагается обучить их: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правильно артикулировать и четко дифференцировать звуки речи;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-различать понятия «звук», «слог», «слово», «предложение», «твердые-мягкие звуки», «звонкие – глухие звуки», оперируя ими на практическом уровне; 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-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определять и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называть последовательность слов в предложении, звуков и слогов в словах;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производить элементарный звуковой анализ и синтез;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знать некоторые буквы и производить отдельные действия с ними (выкладывать некоторые слоги, слова).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Коррекционно-развивающая работа с детьми, имеющими нарушения темпо-ритмической организации речи (заикание), предполагает вариативность предполагаемых результатов в зависимости от возрастных и речевых возможностей детей. Дети среднего дошкольного возраста в результате коррекционно-развивающей работы овладевают навыками пользования самостоятельной речью различной сложности (от простейшей ситуативной до контекстной) с опорой на вопросы взрослого и наглядную помощь; учатся регулировать свое речевое поведение – отвечать точными однословными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ответами с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соблюдением темпо-ритмической организации речи. Дети старшего дошкольного возраста могут:</w:t>
      </w:r>
    </w:p>
    <w:p w:rsidR="00146E79" w:rsidRPr="00146E79" w:rsidRDefault="00146E79" w:rsidP="00F15A0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lastRenderedPageBreak/>
        <w:t xml:space="preserve">- пользоваться самостоятельной речью </w:t>
      </w:r>
      <w:r w:rsidR="00E63F5F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с соблюдением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ее темпо-ритмической организации;</w:t>
      </w:r>
    </w:p>
    <w:p w:rsidR="00146E79" w:rsidRPr="00146E79" w:rsidRDefault="00146E79" w:rsidP="00F15A0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грамотно формулировать простые предложения и распространять их;</w:t>
      </w:r>
    </w:p>
    <w:p w:rsidR="00146E79" w:rsidRPr="00146E79" w:rsidRDefault="00146E79" w:rsidP="00F15A0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использовать в речи основные средства передачи ее содержания;</w:t>
      </w:r>
    </w:p>
    <w:p w:rsidR="00146E79" w:rsidRPr="00146E79" w:rsidRDefault="00146E79" w:rsidP="00F15A0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- соблюдать мелодико-интонационную структуру речи.</w:t>
      </w:r>
    </w:p>
    <w:p w:rsidR="00146E79" w:rsidRPr="00146E79" w:rsidRDefault="00146E79" w:rsidP="00F15A0F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Дети подготовительной к школе группы могут: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noBreakHyphen/>
        <w:t> овладеть разными формами самостоятельной контекстной речи (рассказ, пересказ);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noBreakHyphen/>
        <w:t> свободно пользоваться плавной речью различной сложности в разных ситуациях общения;</w:t>
      </w:r>
    </w:p>
    <w:p w:rsidR="00146E79" w:rsidRPr="00146E79" w:rsidRDefault="00E63F5F" w:rsidP="00146E79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noBreakHyphen/>
        <w:t> адаптироваться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к </w:t>
      </w: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>различным условиям</w:t>
      </w:r>
      <w:r w:rsidR="00146E79"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t xml:space="preserve"> общения;</w:t>
      </w:r>
    </w:p>
    <w:p w:rsidR="00146E79" w:rsidRPr="00146E79" w:rsidRDefault="00146E79" w:rsidP="00146E79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</w:pPr>
      <w:r w:rsidRPr="00146E79">
        <w:rPr>
          <w:rFonts w:ascii="Times New Roman" w:eastAsia="Courier New" w:hAnsi="Times New Roman" w:cs="Times New Roman"/>
          <w:color w:val="00000A"/>
          <w:sz w:val="24"/>
          <w:szCs w:val="24"/>
          <w:lang w:eastAsia="ru-RU"/>
        </w:rPr>
        <w:noBreakHyphen/>
        <w:t> преодолевать индивидуальные коммуникативные затруднения.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результате коррекционно-развивающего воздействия речь до</w:t>
      </w: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softHyphen/>
        <w:t>школьников должна максимально приблизиться к возра</w:t>
      </w: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softHyphen/>
        <w:t>стным нормам. Это проявляется в умении адекватно формулировать воп</w:t>
      </w: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softHyphen/>
        <w:t xml:space="preserve">росы и отвечать на вопросы окружающих, подробно и логично рассказывать о событиях </w:t>
      </w:r>
      <w:r w:rsidRPr="00146E79">
        <w:rPr>
          <w:rFonts w:ascii="Times New Roman" w:eastAsia="Times New Roman" w:hAnsi="Times New Roman" w:cs="Times New Roman"/>
          <w:bCs/>
          <w:color w:val="00000A"/>
          <w:sz w:val="24"/>
          <w:szCs w:val="24"/>
          <w:lang w:eastAsia="ru-RU"/>
        </w:rPr>
        <w:t>реального</w:t>
      </w: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мира, пере</w:t>
      </w: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softHyphen/>
        <w:t>сказывать близко к оригиналу художественные произве</w:t>
      </w:r>
      <w:r w:rsidRPr="00146E7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softHyphen/>
        <w:t xml:space="preserve">дения, осуществлять творческое рассказывание и т.д. Дети адекватно понимают и употребляют различные части речи, простые и сложные предлоги, владеют навыками словообразования и словоизменения. </w:t>
      </w:r>
    </w:p>
    <w:p w:rsidR="00146E79" w:rsidRPr="00146E79" w:rsidRDefault="00146E79" w:rsidP="00F15A0F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ОРГАНИЗАЦИОННЫЙ РАЗДЕЛ</w:t>
      </w:r>
    </w:p>
    <w:p w:rsidR="00146E79" w:rsidRPr="00146E79" w:rsidRDefault="00146E79" w:rsidP="00146E79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образования. В группах комбинированной направленности осуществляется реализация основной образовательной программы дошкольного образования, а для обучения и воспитания ребенка с ТНР на её основе разрабатывается и реализуется адаптированная образовательная программа (инклюзивное образование) с учетом особенностей его психофизического развития, индивидуальных возможностей ребёнка, обеспечивающая коррекцию нарушений </w:t>
      </w:r>
      <w:r w:rsidR="00F15A0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63F5F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 языкового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и сопутствующих нарушений, и его социальную адаптацию. </w:t>
      </w:r>
    </w:p>
    <w:p w:rsidR="00F23482" w:rsidRDefault="00146E79" w:rsidP="00F23482">
      <w:pPr>
        <w:widowControl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5" w:name="_Toc485825624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3.1.  Режим дня и распорядок</w:t>
      </w:r>
      <w:bookmarkEnd w:id="25"/>
    </w:p>
    <w:p w:rsidR="00146E79" w:rsidRPr="00146E79" w:rsidRDefault="00146E79" w:rsidP="00F23482">
      <w:pPr>
        <w:widowControl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 xml:space="preserve">1 группа  </w:t>
      </w:r>
      <w:r w:rsidR="004232F8">
        <w:rPr>
          <w:rFonts w:ascii="Times New Roman" w:eastAsia="Times New Roman" w:hAnsi="Times New Roman" w:cs="Times New Roman"/>
          <w:b/>
          <w:sz w:val="24"/>
          <w:szCs w:val="24"/>
        </w:rPr>
        <w:t>компен.н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аправ</w:t>
      </w:r>
      <w:r w:rsidR="004232F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232F8" w:rsidRPr="006E4EBE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6E4EBE" w:rsidRPr="006E4EBE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4232F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4EBE">
        <w:rPr>
          <w:rFonts w:ascii="Times New Roman" w:eastAsia="Times New Roman" w:hAnsi="Times New Roman" w:cs="Times New Roman"/>
          <w:b/>
          <w:sz w:val="24"/>
          <w:szCs w:val="24"/>
        </w:rPr>
        <w:t>период с 1сентября 2025 года по31мая 2026</w:t>
      </w:r>
      <w:r w:rsidR="006E4EBE" w:rsidRPr="006E4EBE">
        <w:rPr>
          <w:rFonts w:ascii="Times New Roman" w:eastAsia="Times New Roman" w:hAnsi="Times New Roman" w:cs="Times New Roman"/>
          <w:b/>
          <w:sz w:val="24"/>
          <w:szCs w:val="24"/>
        </w:rPr>
        <w:t>года</w:t>
      </w:r>
    </w:p>
    <w:tbl>
      <w:tblPr>
        <w:tblW w:w="103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251"/>
        <w:gridCol w:w="2071"/>
      </w:tblGrid>
      <w:tr w:rsidR="00146E79" w:rsidRPr="00146E79" w:rsidTr="00F15A0F">
        <w:trPr>
          <w:trHeight w:val="70"/>
        </w:trPr>
        <w:tc>
          <w:tcPr>
            <w:tcW w:w="8251" w:type="dxa"/>
            <w:shd w:val="clear" w:color="auto" w:fill="auto"/>
          </w:tcPr>
          <w:p w:rsidR="00146E79" w:rsidRPr="00146E79" w:rsidRDefault="00146E79" w:rsidP="00146E7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1" w:type="dxa"/>
            <w:shd w:val="clear" w:color="auto" w:fill="FFFFFF"/>
          </w:tcPr>
          <w:p w:rsidR="00146E79" w:rsidRPr="00146E79" w:rsidRDefault="00F23482" w:rsidP="00146E7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="00146E79"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-7 лет</w:t>
            </w:r>
          </w:p>
        </w:tc>
      </w:tr>
      <w:tr w:rsidR="00146E79" w:rsidRPr="00146E79" w:rsidTr="00F15A0F">
        <w:trPr>
          <w:trHeight w:val="28"/>
        </w:trPr>
        <w:tc>
          <w:tcPr>
            <w:tcW w:w="8251" w:type="dxa"/>
            <w:shd w:val="clear" w:color="auto" w:fill="auto"/>
            <w:vAlign w:val="center"/>
          </w:tcPr>
          <w:p w:rsidR="00146E79" w:rsidRPr="00146E79" w:rsidRDefault="00146E79" w:rsidP="00146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Приём, осмо</w:t>
            </w:r>
            <w:r w:rsidR="006E4E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тр, свободная игра</w:t>
            </w:r>
          </w:p>
        </w:tc>
        <w:tc>
          <w:tcPr>
            <w:tcW w:w="2071" w:type="dxa"/>
            <w:shd w:val="clear" w:color="auto" w:fill="FFFFFF"/>
          </w:tcPr>
          <w:p w:rsidR="00146E79" w:rsidRPr="00146E79" w:rsidRDefault="00146E79" w:rsidP="00146E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6.0</w:t>
            </w:r>
            <w:r w:rsidR="006E4E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0-6.3</w:t>
            </w: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EBE" w:rsidRPr="00146E79" w:rsidTr="00F15A0F">
        <w:trPr>
          <w:trHeight w:val="523"/>
        </w:trPr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</w:tcPr>
          <w:p w:rsidR="006E4EBE" w:rsidRDefault="006E4EBE" w:rsidP="00975A9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Игры, труд, наблюдения,</w:t>
            </w:r>
          </w:p>
          <w:p w:rsidR="006E4EBE" w:rsidRDefault="006E4EBE" w:rsidP="00975A9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 деятельность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FFFFFF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6.30-8.1</w:t>
            </w: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EBE" w:rsidRPr="00146E79" w:rsidTr="00F15A0F">
        <w:trPr>
          <w:trHeight w:val="156"/>
        </w:trPr>
        <w:tc>
          <w:tcPr>
            <w:tcW w:w="82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4EBE" w:rsidRDefault="006E4EBE" w:rsidP="00975A9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Утренняя гимнастика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FFFFFF"/>
          </w:tcPr>
          <w:p w:rsidR="006E4EBE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8.10-8.20</w:t>
            </w:r>
          </w:p>
        </w:tc>
      </w:tr>
      <w:tr w:rsidR="006E4EBE" w:rsidRPr="00146E79" w:rsidTr="00F15A0F">
        <w:trPr>
          <w:trHeight w:val="17"/>
        </w:trPr>
        <w:tc>
          <w:tcPr>
            <w:tcW w:w="82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завтраку, завтрак,</w:t>
            </w:r>
            <w:r w:rsidRPr="006E4E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дежурство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8.20-8.4</w:t>
            </w: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EBE" w:rsidRPr="00146E79" w:rsidTr="00F15A0F">
        <w:trPr>
          <w:trHeight w:val="86"/>
        </w:trPr>
        <w:tc>
          <w:tcPr>
            <w:tcW w:w="82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Подготовка к ООД, игры, </w:t>
            </w:r>
            <w:r w:rsidRPr="006E4E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самостоятельная деятельность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FFFFFF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8.40-8.5</w:t>
            </w: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EBE" w:rsidRPr="00146E79" w:rsidTr="00F15A0F">
        <w:trPr>
          <w:trHeight w:val="270"/>
        </w:trPr>
        <w:tc>
          <w:tcPr>
            <w:tcW w:w="8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169D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4E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shd w:val="clear" w:color="auto" w:fill="FFFFFF"/>
          </w:tcPr>
          <w:p w:rsidR="006E4EBE" w:rsidRPr="00146E79" w:rsidRDefault="007D169D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8.50-9.0</w:t>
            </w:r>
            <w:r w:rsidR="006E4EBE"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D169D" w:rsidRPr="00146E79" w:rsidTr="00F15A0F">
        <w:trPr>
          <w:trHeight w:val="270"/>
        </w:trPr>
        <w:tc>
          <w:tcPr>
            <w:tcW w:w="82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D169D" w:rsidRPr="006E4EBE" w:rsidRDefault="007D169D" w:rsidP="007D16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Организованная </w:t>
            </w:r>
            <w:r w:rsidRPr="007D16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  <w:r w:rsidR="004232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16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(включая перерывы)</w:t>
            </w:r>
          </w:p>
        </w:tc>
        <w:tc>
          <w:tcPr>
            <w:tcW w:w="2071" w:type="dxa"/>
            <w:tcBorders>
              <w:top w:val="single" w:sz="4" w:space="0" w:color="auto"/>
            </w:tcBorders>
            <w:shd w:val="clear" w:color="auto" w:fill="FFFFFF"/>
          </w:tcPr>
          <w:p w:rsidR="007D169D" w:rsidRDefault="007D169D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D16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9.00-10.50</w:t>
            </w:r>
          </w:p>
        </w:tc>
      </w:tr>
      <w:tr w:rsidR="006E4EBE" w:rsidRPr="00146E79" w:rsidTr="00F15A0F">
        <w:trPr>
          <w:trHeight w:val="84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завтрак, подготовка к прогулке, прогулка (игры, наблюдения, труд, самостоятельная деятельность)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7D169D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10.50-12.25</w:t>
            </w:r>
          </w:p>
        </w:tc>
      </w:tr>
      <w:tr w:rsidR="006E4EBE" w:rsidRPr="00146E79" w:rsidTr="00F15A0F">
        <w:trPr>
          <w:trHeight w:val="17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975A99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</w:t>
            </w:r>
            <w:r w:rsidRPr="00975A9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подготовка к обеду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975A99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12.25-12.35</w:t>
            </w:r>
          </w:p>
        </w:tc>
      </w:tr>
      <w:tr w:rsidR="006E4EBE" w:rsidRPr="00146E79" w:rsidTr="00F15A0F">
        <w:trPr>
          <w:trHeight w:val="5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975A99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 обед, дежурство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975A99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12.35-12.55</w:t>
            </w:r>
          </w:p>
        </w:tc>
      </w:tr>
      <w:tr w:rsidR="006E4EBE" w:rsidRPr="00146E79" w:rsidTr="00F15A0F">
        <w:trPr>
          <w:trHeight w:val="17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сну. Дневной сон.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142219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12.55-15.1</w:t>
            </w:r>
            <w:r w:rsidR="006E4EBE"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E4EBE" w:rsidRPr="00146E79" w:rsidTr="00F15A0F">
        <w:trPr>
          <w:trHeight w:val="17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Постепенный подъем, воздушные и водные процедуры</w:t>
            </w:r>
            <w:r w:rsidR="001422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гимнастика после сна 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142219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</w:t>
            </w:r>
            <w:r w:rsidR="006E4EBE"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0-15.15</w:t>
            </w:r>
          </w:p>
        </w:tc>
      </w:tr>
      <w:tr w:rsidR="006E4EBE" w:rsidRPr="00146E79" w:rsidTr="00F15A0F">
        <w:trPr>
          <w:trHeight w:val="17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6E4EBE" w:rsidP="00142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15.15-15.30</w:t>
            </w:r>
          </w:p>
        </w:tc>
      </w:tr>
      <w:tr w:rsidR="006E4EBE" w:rsidRPr="00146E79" w:rsidTr="00F15A0F">
        <w:trPr>
          <w:trHeight w:val="84"/>
        </w:trPr>
        <w:tc>
          <w:tcPr>
            <w:tcW w:w="8251" w:type="dxa"/>
            <w:shd w:val="clear" w:color="auto" w:fill="auto"/>
            <w:vAlign w:val="center"/>
          </w:tcPr>
          <w:p w:rsidR="00142219" w:rsidRPr="00142219" w:rsidRDefault="00142219" w:rsidP="001422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422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кружки, занятия, занятия</w:t>
            </w:r>
          </w:p>
          <w:p w:rsidR="006E4EBE" w:rsidRPr="00146E79" w:rsidRDefault="00142219" w:rsidP="00142219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4221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специалистами, чтение художественной литературы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6E4EBE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6E4EBE" w:rsidRPr="00146E79" w:rsidTr="00F15A0F">
        <w:trPr>
          <w:trHeight w:val="118"/>
        </w:trPr>
        <w:tc>
          <w:tcPr>
            <w:tcW w:w="8251" w:type="dxa"/>
            <w:shd w:val="clear" w:color="auto" w:fill="auto"/>
            <w:vAlign w:val="center"/>
          </w:tcPr>
          <w:p w:rsidR="006E4EBE" w:rsidRPr="00146E79" w:rsidRDefault="00142219" w:rsidP="006E4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422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142219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16.00-16.15</w:t>
            </w:r>
          </w:p>
        </w:tc>
      </w:tr>
      <w:tr w:rsidR="006E4EBE" w:rsidRPr="00146E79" w:rsidTr="00F15A0F">
        <w:trPr>
          <w:trHeight w:val="5"/>
        </w:trPr>
        <w:tc>
          <w:tcPr>
            <w:tcW w:w="8251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прогулке, прогулка, игры, самостоятельная</w:t>
            </w:r>
          </w:p>
          <w:p w:rsidR="006E4EBE" w:rsidRPr="00146E79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 детей, уход детей домой</w:t>
            </w:r>
          </w:p>
        </w:tc>
        <w:tc>
          <w:tcPr>
            <w:tcW w:w="2071" w:type="dxa"/>
            <w:shd w:val="clear" w:color="auto" w:fill="FFFFFF"/>
          </w:tcPr>
          <w:p w:rsidR="006E4EBE" w:rsidRPr="00146E79" w:rsidRDefault="00F23482" w:rsidP="006E4EB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16.15</w:t>
            </w:r>
            <w:r w:rsidR="006E4EBE" w:rsidRPr="00146E7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-18.00</w:t>
            </w:r>
          </w:p>
        </w:tc>
      </w:tr>
    </w:tbl>
    <w:p w:rsidR="00142219" w:rsidRDefault="00142219" w:rsidP="00146E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2219" w:rsidRDefault="00142219" w:rsidP="00146E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 </w:t>
      </w:r>
      <w:r w:rsidR="00F23482"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компен</w:t>
      </w:r>
      <w:r w:rsidR="00F23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направ 4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-7 лет</w:t>
      </w:r>
      <w:r w:rsidR="00423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482" w:rsidRPr="00F23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период с 1сентября 2025 года по 31мая 2026года</w:t>
      </w:r>
    </w:p>
    <w:p w:rsidR="00F23482" w:rsidRDefault="00F23482" w:rsidP="00146E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18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64"/>
        <w:gridCol w:w="2354"/>
      </w:tblGrid>
      <w:tr w:rsidR="00F23482" w:rsidRPr="00F23482" w:rsidTr="00F15A0F">
        <w:trPr>
          <w:trHeight w:val="302"/>
        </w:trPr>
        <w:tc>
          <w:tcPr>
            <w:tcW w:w="8364" w:type="dxa"/>
            <w:shd w:val="clear" w:color="auto" w:fill="auto"/>
          </w:tcPr>
          <w:p w:rsidR="00F23482" w:rsidRPr="00F23482" w:rsidRDefault="00F23482" w:rsidP="00F2348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</w:tr>
      <w:tr w:rsidR="00F23482" w:rsidRPr="00F23482" w:rsidTr="00F15A0F">
        <w:trPr>
          <w:trHeight w:val="28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Приём, осмотр, свободная игра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6.00-6.30</w:t>
            </w:r>
          </w:p>
        </w:tc>
      </w:tr>
      <w:tr w:rsidR="00F23482" w:rsidRPr="00F23482" w:rsidTr="00F15A0F">
        <w:trPr>
          <w:trHeight w:val="523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auto"/>
          </w:tcPr>
          <w:p w:rsidR="00F23482" w:rsidRPr="00F23482" w:rsidRDefault="00F23482" w:rsidP="00F2348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3482">
              <w:rPr>
                <w:rFonts w:ascii="Times New Roman" w:eastAsia="Times New Roman" w:hAnsi="Times New Roman" w:cs="Times New Roman"/>
                <w:sz w:val="24"/>
              </w:rPr>
              <w:t>Игры, труд, наблюдения,</w:t>
            </w:r>
          </w:p>
          <w:p w:rsidR="00F23482" w:rsidRPr="00F23482" w:rsidRDefault="00F23482" w:rsidP="00F23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3482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6.30-8.10</w:t>
            </w:r>
          </w:p>
        </w:tc>
      </w:tr>
      <w:tr w:rsidR="00F23482" w:rsidRPr="00F23482" w:rsidTr="00F15A0F">
        <w:trPr>
          <w:trHeight w:val="156"/>
        </w:trPr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3482" w:rsidRPr="00F23482" w:rsidRDefault="00F23482" w:rsidP="00F23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3482">
              <w:rPr>
                <w:rFonts w:ascii="Times New Roman" w:eastAsia="Times New Roman" w:hAnsi="Times New Roman" w:cs="Times New Roman"/>
                <w:sz w:val="24"/>
              </w:rPr>
              <w:t>Утренняя гимнастика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8.10-8.20</w:t>
            </w:r>
          </w:p>
        </w:tc>
      </w:tr>
      <w:tr w:rsidR="00F23482" w:rsidRPr="00F23482" w:rsidTr="00F15A0F">
        <w:trPr>
          <w:trHeight w:val="17"/>
        </w:trPr>
        <w:tc>
          <w:tcPr>
            <w:tcW w:w="8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8.20-8.40</w:t>
            </w:r>
          </w:p>
        </w:tc>
      </w:tr>
      <w:tr w:rsidR="00F23482" w:rsidRPr="00F23482" w:rsidTr="00F15A0F">
        <w:trPr>
          <w:trHeight w:val="86"/>
        </w:trPr>
        <w:tc>
          <w:tcPr>
            <w:tcW w:w="8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ООД, игры, самостоятельная деятельность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8.40-8.50</w:t>
            </w:r>
          </w:p>
        </w:tc>
      </w:tr>
      <w:tr w:rsidR="00F23482" w:rsidRPr="00F23482" w:rsidTr="00F15A0F">
        <w:trPr>
          <w:trHeight w:val="270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Утренний круг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</w:tr>
      <w:tr w:rsidR="00F23482" w:rsidRPr="00F23482" w:rsidTr="00F15A0F">
        <w:trPr>
          <w:trHeight w:val="270"/>
        </w:trPr>
        <w:tc>
          <w:tcPr>
            <w:tcW w:w="83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деятельность(включая перерывы)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9.00-10.50</w:t>
            </w:r>
          </w:p>
        </w:tc>
      </w:tr>
      <w:tr w:rsidR="00F23482" w:rsidRPr="00F23482" w:rsidTr="00F15A0F">
        <w:trPr>
          <w:trHeight w:val="84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завтрак, подготовка к прогулке, прогулка (игры, наблюдения, труд, самостоятельная деятельность)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10.50-12.25</w:t>
            </w:r>
          </w:p>
        </w:tc>
      </w:tr>
      <w:tr w:rsidR="00F23482" w:rsidRPr="00F23482" w:rsidTr="00F15A0F">
        <w:trPr>
          <w:trHeight w:val="17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обеду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12.25-12.35</w:t>
            </w:r>
          </w:p>
        </w:tc>
      </w:tr>
      <w:tr w:rsidR="00F23482" w:rsidRPr="00F23482" w:rsidTr="00F15A0F">
        <w:trPr>
          <w:trHeight w:val="5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 обед, дежурство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12.35-12.55</w:t>
            </w:r>
          </w:p>
        </w:tc>
      </w:tr>
      <w:tr w:rsidR="00F23482" w:rsidRPr="00F23482" w:rsidTr="00F15A0F">
        <w:trPr>
          <w:trHeight w:val="17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сну. Дневной сон.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12.55-15.10</w:t>
            </w:r>
          </w:p>
        </w:tc>
      </w:tr>
      <w:tr w:rsidR="00F23482" w:rsidRPr="00F23482" w:rsidTr="00F15A0F">
        <w:trPr>
          <w:trHeight w:val="17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Постепенный подъем, воздушные и водные процедуры, гимнастика после сна 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15.10-15.15</w:t>
            </w:r>
          </w:p>
        </w:tc>
      </w:tr>
      <w:tr w:rsidR="00F23482" w:rsidRPr="00F23482" w:rsidTr="00F15A0F">
        <w:trPr>
          <w:trHeight w:val="17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15.15-15.30</w:t>
            </w:r>
          </w:p>
        </w:tc>
      </w:tr>
      <w:tr w:rsidR="00F23482" w:rsidRPr="00F23482" w:rsidTr="00F15A0F">
        <w:trPr>
          <w:trHeight w:val="84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кружки, занятия, занятия</w:t>
            </w:r>
          </w:p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специалистами, чтение художественной литературы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F23482" w:rsidRPr="00F23482" w:rsidTr="00F15A0F">
        <w:trPr>
          <w:trHeight w:val="118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16.00-16.15</w:t>
            </w:r>
          </w:p>
        </w:tc>
      </w:tr>
      <w:tr w:rsidR="00F23482" w:rsidRPr="00F23482" w:rsidTr="00F15A0F">
        <w:trPr>
          <w:trHeight w:val="5"/>
        </w:trPr>
        <w:tc>
          <w:tcPr>
            <w:tcW w:w="8364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прогулке, прогулка, игры, самостоятельная</w:t>
            </w:r>
          </w:p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 детей, уход детей домой</w:t>
            </w:r>
          </w:p>
        </w:tc>
        <w:tc>
          <w:tcPr>
            <w:tcW w:w="2354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16.15-18.00</w:t>
            </w:r>
          </w:p>
        </w:tc>
      </w:tr>
    </w:tbl>
    <w:p w:rsidR="00F23482" w:rsidRPr="00146E79" w:rsidRDefault="00F23482" w:rsidP="00146E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="00F23482"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группа компен</w:t>
      </w: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направ 5-7 лет</w:t>
      </w:r>
      <w:r w:rsidR="004232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23482" w:rsidRPr="00F23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период с 1сентября 2025 года по 31мая 2026года</w:t>
      </w:r>
    </w:p>
    <w:tbl>
      <w:tblPr>
        <w:tblW w:w="1032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542"/>
        <w:gridCol w:w="2780"/>
      </w:tblGrid>
      <w:tr w:rsidR="00F23482" w:rsidRPr="00F23482" w:rsidTr="00F15A0F">
        <w:trPr>
          <w:trHeight w:val="70"/>
        </w:trPr>
        <w:tc>
          <w:tcPr>
            <w:tcW w:w="7542" w:type="dxa"/>
            <w:shd w:val="clear" w:color="auto" w:fill="auto"/>
          </w:tcPr>
          <w:p w:rsidR="00F23482" w:rsidRPr="00F23482" w:rsidRDefault="00F23482" w:rsidP="00F2348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6" w:name="_Toc485825626"/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</w:tr>
      <w:tr w:rsidR="00F23482" w:rsidRPr="00F23482" w:rsidTr="00F15A0F">
        <w:trPr>
          <w:trHeight w:val="28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Приём, осмотр, свободная игра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6.00-6.30</w:t>
            </w:r>
          </w:p>
        </w:tc>
      </w:tr>
      <w:tr w:rsidR="00F23482" w:rsidRPr="00F23482" w:rsidTr="00F15A0F">
        <w:trPr>
          <w:trHeight w:val="523"/>
        </w:trPr>
        <w:tc>
          <w:tcPr>
            <w:tcW w:w="7542" w:type="dxa"/>
            <w:tcBorders>
              <w:bottom w:val="single" w:sz="4" w:space="0" w:color="auto"/>
            </w:tcBorders>
            <w:shd w:val="clear" w:color="auto" w:fill="auto"/>
          </w:tcPr>
          <w:p w:rsidR="00F23482" w:rsidRPr="00F23482" w:rsidRDefault="00F23482" w:rsidP="00F23482">
            <w:pPr>
              <w:widowControl w:val="0"/>
              <w:autoSpaceDE w:val="0"/>
              <w:autoSpaceDN w:val="0"/>
              <w:spacing w:after="0"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23482">
              <w:rPr>
                <w:rFonts w:ascii="Times New Roman" w:eastAsia="Times New Roman" w:hAnsi="Times New Roman" w:cs="Times New Roman"/>
                <w:sz w:val="24"/>
              </w:rPr>
              <w:t>Игры, труд, наблюдения,</w:t>
            </w:r>
          </w:p>
          <w:p w:rsidR="00F23482" w:rsidRPr="00F23482" w:rsidRDefault="00F23482" w:rsidP="00F23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3482">
              <w:rPr>
                <w:rFonts w:ascii="Times New Roman" w:eastAsia="Times New Roman" w:hAnsi="Times New Roman" w:cs="Times New Roman"/>
                <w:sz w:val="24"/>
              </w:rPr>
              <w:t>Самостоятельная деятельность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6.30-8.10</w:t>
            </w:r>
          </w:p>
        </w:tc>
      </w:tr>
      <w:tr w:rsidR="00F23482" w:rsidRPr="00F23482" w:rsidTr="00F15A0F">
        <w:trPr>
          <w:trHeight w:val="156"/>
        </w:trPr>
        <w:tc>
          <w:tcPr>
            <w:tcW w:w="75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23482" w:rsidRPr="00F23482" w:rsidRDefault="00F23482" w:rsidP="00F2348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F23482">
              <w:rPr>
                <w:rFonts w:ascii="Times New Roman" w:eastAsia="Times New Roman" w:hAnsi="Times New Roman" w:cs="Times New Roman"/>
                <w:sz w:val="24"/>
              </w:rPr>
              <w:t>Утренняя гимнастика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8.10-8.20</w:t>
            </w:r>
          </w:p>
        </w:tc>
      </w:tr>
      <w:tr w:rsidR="00F23482" w:rsidRPr="00F23482" w:rsidTr="00F15A0F">
        <w:trPr>
          <w:trHeight w:val="17"/>
        </w:trPr>
        <w:tc>
          <w:tcPr>
            <w:tcW w:w="7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завтраку, завтрак, дежурство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8.20-8.40</w:t>
            </w:r>
          </w:p>
        </w:tc>
      </w:tr>
      <w:tr w:rsidR="00F23482" w:rsidRPr="00F23482" w:rsidTr="00F15A0F">
        <w:trPr>
          <w:trHeight w:val="86"/>
        </w:trPr>
        <w:tc>
          <w:tcPr>
            <w:tcW w:w="7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ООД, игры, самостоятельная деятельность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8.40-8.50</w:t>
            </w:r>
          </w:p>
        </w:tc>
      </w:tr>
      <w:tr w:rsidR="00F23482" w:rsidRPr="00F23482" w:rsidTr="00F15A0F">
        <w:trPr>
          <w:trHeight w:val="270"/>
        </w:trPr>
        <w:tc>
          <w:tcPr>
            <w:tcW w:w="7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Утренний круг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8.50-9.00</w:t>
            </w:r>
          </w:p>
        </w:tc>
      </w:tr>
      <w:tr w:rsidR="00F23482" w:rsidRPr="00F23482" w:rsidTr="00F15A0F">
        <w:trPr>
          <w:trHeight w:val="270"/>
        </w:trPr>
        <w:tc>
          <w:tcPr>
            <w:tcW w:w="75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Организованная образовательная деятельность(включая перерывы)</w:t>
            </w:r>
          </w:p>
        </w:tc>
        <w:tc>
          <w:tcPr>
            <w:tcW w:w="2780" w:type="dxa"/>
            <w:tcBorders>
              <w:top w:val="single" w:sz="4" w:space="0" w:color="auto"/>
            </w:tcBorders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9.00-10.50</w:t>
            </w:r>
          </w:p>
        </w:tc>
      </w:tr>
      <w:tr w:rsidR="00F23482" w:rsidRPr="00F23482" w:rsidTr="00F15A0F">
        <w:trPr>
          <w:trHeight w:val="84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Второй завтрак, подготовка к прогулке, прогулка (игры, наблюдения, труд, самостоятельная деятельность)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10.50-12.25</w:t>
            </w:r>
          </w:p>
        </w:tc>
      </w:tr>
      <w:tr w:rsidR="00F23482" w:rsidRPr="00F23482" w:rsidTr="00F15A0F">
        <w:trPr>
          <w:trHeight w:val="17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Возвращение с прогулки, игры, подготовка к обеду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12.25-12.35</w:t>
            </w:r>
          </w:p>
        </w:tc>
      </w:tr>
      <w:tr w:rsidR="00F23482" w:rsidRPr="00F23482" w:rsidTr="00F15A0F">
        <w:trPr>
          <w:trHeight w:val="5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 обед, дежурство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12.35-12.55</w:t>
            </w:r>
          </w:p>
        </w:tc>
      </w:tr>
      <w:tr w:rsidR="00F23482" w:rsidRPr="00F23482" w:rsidTr="00F15A0F">
        <w:trPr>
          <w:trHeight w:val="17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ко сну. Дневной сон.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12.55-15.10</w:t>
            </w:r>
          </w:p>
        </w:tc>
      </w:tr>
      <w:tr w:rsidR="00F23482" w:rsidRPr="00F23482" w:rsidTr="00F15A0F">
        <w:trPr>
          <w:trHeight w:val="17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Постепенный подъем, воздушные и водные процедуры, гимнастика после сна 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15.10-15.15</w:t>
            </w:r>
          </w:p>
        </w:tc>
      </w:tr>
      <w:tr w:rsidR="00F23482" w:rsidRPr="00F23482" w:rsidTr="00F15A0F">
        <w:trPr>
          <w:trHeight w:val="17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к полднику, полдник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15.15-15.30</w:t>
            </w:r>
          </w:p>
        </w:tc>
      </w:tr>
      <w:tr w:rsidR="00F23482" w:rsidRPr="00F23482" w:rsidTr="00F15A0F">
        <w:trPr>
          <w:trHeight w:val="84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Игры, кружки, занятия, занятия</w:t>
            </w:r>
          </w:p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со специалистами, чтение художественной литературы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15.30-16.00</w:t>
            </w:r>
          </w:p>
        </w:tc>
      </w:tr>
      <w:tr w:rsidR="00F23482" w:rsidRPr="00F23482" w:rsidTr="00F15A0F">
        <w:trPr>
          <w:trHeight w:val="118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Вечерний круг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16.00-16.15</w:t>
            </w:r>
          </w:p>
        </w:tc>
      </w:tr>
      <w:tr w:rsidR="00F23482" w:rsidRPr="00F23482" w:rsidTr="00F15A0F">
        <w:trPr>
          <w:trHeight w:val="5"/>
        </w:trPr>
        <w:tc>
          <w:tcPr>
            <w:tcW w:w="7542" w:type="dxa"/>
            <w:shd w:val="clear" w:color="auto" w:fill="auto"/>
            <w:vAlign w:val="center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прогулке, прогулка, игры, самостоятельная</w:t>
            </w:r>
          </w:p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Деятельность детей, уход детей домой</w:t>
            </w:r>
          </w:p>
        </w:tc>
        <w:tc>
          <w:tcPr>
            <w:tcW w:w="2780" w:type="dxa"/>
            <w:shd w:val="clear" w:color="auto" w:fill="FFFFFF"/>
          </w:tcPr>
          <w:p w:rsidR="00F23482" w:rsidRPr="00F23482" w:rsidRDefault="00F23482" w:rsidP="00F23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2348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16.15-18.00</w:t>
            </w:r>
          </w:p>
        </w:tc>
      </w:tr>
    </w:tbl>
    <w:p w:rsidR="00F23482" w:rsidRPr="00F23482" w:rsidRDefault="00F23482" w:rsidP="00F2348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6E79" w:rsidRPr="00146E79" w:rsidRDefault="00146E79" w:rsidP="00146E79">
      <w:pPr>
        <w:widowControl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Перечень нормативных и нормативно-методических документов</w:t>
      </w:r>
      <w:bookmarkEnd w:id="26"/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1.Конвенция о правах ребенка. Принята резолюцией 44/25 Генеральной Ассамблеи от 20 ноября 1989 </w:t>
      </w:r>
      <w:r w:rsidR="0014221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 ─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ООН 1990. 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2.Федеральный закон от 29 декабря 2012 г. № 273-ФЗ (ред. от 31.12.2014, с </w:t>
      </w:r>
      <w:r w:rsidR="004232F8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02.05.2015) «Об образовании в Российской Федерации» [Электронный ресурс] // Официальный интернет-портал правовой информации: ─ Режим доступа: </w:t>
      </w:r>
      <w:r w:rsidR="0014221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pravo.gov.ru.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3.Федеральный закон 24 июля 1998 г. № 124-ФЗ «Об основных гарантиях прав ребенка в Российской Федерации».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7" w:name="_Toc485825627"/>
      <w:r w:rsidRPr="00146E79">
        <w:rPr>
          <w:rFonts w:ascii="Times New Roman" w:eastAsia="Times New Roman" w:hAnsi="Times New Roman" w:cs="Times New Roman"/>
          <w:b/>
          <w:sz w:val="24"/>
          <w:szCs w:val="24"/>
        </w:rPr>
        <w:t>3.3. Перечень литературных источников</w:t>
      </w:r>
      <w:bookmarkEnd w:id="27"/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1.Логопедия. Теория и практика. Под </w:t>
      </w:r>
      <w:r w:rsidR="00142219"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Ред. Филичевой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Т.Б. М. Эксмо 2017.</w:t>
      </w:r>
    </w:p>
    <w:p w:rsidR="00146E79" w:rsidRPr="00146E79" w:rsidRDefault="00146E79" w:rsidP="00146E79">
      <w:pPr>
        <w:widowControl w:val="0"/>
        <w:tabs>
          <w:tab w:val="left" w:pos="993"/>
        </w:tabs>
        <w:overflowPunct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2.Лопатина Л.В. Логопедическая работа по коррекции стертой дизартрии у дошкольников. Монография. – М.: УМЦ «Добрый мир», 2015.</w:t>
      </w:r>
    </w:p>
    <w:p w:rsidR="00146E79" w:rsidRPr="00146E79" w:rsidRDefault="00146E79" w:rsidP="00146E79">
      <w:pPr>
        <w:widowControl w:val="0"/>
        <w:tabs>
          <w:tab w:val="left" w:pos="993"/>
        </w:tabs>
        <w:overflowPunct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3.Разработка адаптированной основной образовательной программы дошкольного образования для детей с ОВЗ</w:t>
      </w:r>
      <w:r w:rsidRPr="00146E7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: Методическое пособие / Под общ. ред. Т. А. Овечкиной, Н. Н. Яковлевой. — СПб.: ЦДК проф. Л. Б. Баряевой, 2015. 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4.Программы дошкольных образовательных учреждений компенсирующего вида для детей с нарушениями речи. Под ред. Чиркиной Г.В. М. просвещение 2011.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5.Филичева Т.Б., Орлова О.С, Туманова Т.В. </w:t>
      </w:r>
      <w:r w:rsidR="00F2348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Основы дошкольной логопедии. М.</w:t>
      </w:r>
      <w:r w:rsidRPr="00146E7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Эксмо 2015.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>6.Филичева Т.Б., Туманова Т.В., Соболева А.В. Методика преодоления недостатков речи у детей дошкольного возраста. М. Изд-во В. Секачев. 2016.</w:t>
      </w:r>
    </w:p>
    <w:p w:rsidR="00146E79" w:rsidRPr="00146E79" w:rsidRDefault="00146E79" w:rsidP="00146E79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Программа Н.В. Нищевой Комплексная образовательная программа дошкольного образования для детей с тяжелыми нарушениями речи (общим недоразвитием речи) с 3 до </w:t>
      </w: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 лет» "ИЗДАТЕЛЬСТВО "ДЕТСТВО-ПРЕСС", 2018. - 240 с</w:t>
      </w:r>
    </w:p>
    <w:p w:rsidR="00146E79" w:rsidRPr="00146E79" w:rsidRDefault="00146E79" w:rsidP="00146E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6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От рождения до школы инновационная программа дошкольного образования </w:t>
      </w:r>
      <w:r w:rsidRPr="00146E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Издание пятое (инновационное), дополненное и переработанное под редакцией Н. Е. Вераксы Т. С. Комаровой Э. М. Дорофеевой. Москва 2019г.</w:t>
      </w:r>
    </w:p>
    <w:p w:rsidR="00146E79" w:rsidRPr="00146E79" w:rsidRDefault="00146E79" w:rsidP="00146E7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482" w:rsidRDefault="00F23482"/>
    <w:sectPr w:rsidR="00F23482" w:rsidSect="00E63F5F">
      <w:foot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333E" w:rsidRDefault="0058333E">
      <w:pPr>
        <w:spacing w:after="0" w:line="240" w:lineRule="auto"/>
      </w:pPr>
      <w:r>
        <w:separator/>
      </w:r>
    </w:p>
  </w:endnote>
  <w:endnote w:type="continuationSeparator" w:id="1">
    <w:p w:rsidR="0058333E" w:rsidRDefault="00583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F5F" w:rsidRDefault="00262981">
    <w:pPr>
      <w:pStyle w:val="a3"/>
      <w:jc w:val="center"/>
    </w:pPr>
    <w:r>
      <w:fldChar w:fldCharType="begin"/>
    </w:r>
    <w:r w:rsidR="00E63F5F">
      <w:instrText>PAGE   \* MERGEFORMAT</w:instrText>
    </w:r>
    <w:r>
      <w:fldChar w:fldCharType="separate"/>
    </w:r>
    <w:r w:rsidR="00385136">
      <w:rPr>
        <w:noProof/>
      </w:rPr>
      <w:t>2</w:t>
    </w:r>
    <w:r>
      <w:fldChar w:fldCharType="end"/>
    </w:r>
  </w:p>
  <w:p w:rsidR="00E63F5F" w:rsidRDefault="00E63F5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333E" w:rsidRDefault="0058333E">
      <w:pPr>
        <w:spacing w:after="0" w:line="240" w:lineRule="auto"/>
      </w:pPr>
      <w:r>
        <w:separator/>
      </w:r>
    </w:p>
  </w:footnote>
  <w:footnote w:type="continuationSeparator" w:id="1">
    <w:p w:rsidR="0058333E" w:rsidRDefault="005833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25AF9"/>
    <w:multiLevelType w:val="multilevel"/>
    <w:tmpl w:val="DE063B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6E79"/>
    <w:rsid w:val="00142219"/>
    <w:rsid w:val="00146E79"/>
    <w:rsid w:val="00262981"/>
    <w:rsid w:val="00284C03"/>
    <w:rsid w:val="00385136"/>
    <w:rsid w:val="004232F8"/>
    <w:rsid w:val="0058333E"/>
    <w:rsid w:val="006E4EBE"/>
    <w:rsid w:val="007D169D"/>
    <w:rsid w:val="00975A99"/>
    <w:rsid w:val="00BB3C5E"/>
    <w:rsid w:val="00E63F5F"/>
    <w:rsid w:val="00F15A0F"/>
    <w:rsid w:val="00F2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14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146E79"/>
  </w:style>
  <w:style w:type="paragraph" w:customStyle="1" w:styleId="TableParagraph">
    <w:name w:val="Table Paragraph"/>
    <w:basedOn w:val="a"/>
    <w:uiPriority w:val="1"/>
    <w:qFormat/>
    <w:rsid w:val="006E4EBE"/>
    <w:pPr>
      <w:widowControl w:val="0"/>
      <w:autoSpaceDE w:val="0"/>
      <w:autoSpaceDN w:val="0"/>
      <w:spacing w:after="0" w:line="264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8655</Words>
  <Characters>49334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Airat</dc:creator>
  <cp:keywords/>
  <dc:description/>
  <cp:lastModifiedBy>Пользователь</cp:lastModifiedBy>
  <cp:revision>4</cp:revision>
  <dcterms:created xsi:type="dcterms:W3CDTF">2025-11-24T16:41:00Z</dcterms:created>
  <dcterms:modified xsi:type="dcterms:W3CDTF">2025-11-25T11:35:00Z</dcterms:modified>
</cp:coreProperties>
</file>